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098" w:rsidRDefault="00BA7098">
      <w:pPr>
        <w:pStyle w:val="2"/>
        <w:keepNext w:val="0"/>
        <w:keepLines w:val="0"/>
        <w:jc w:val="center"/>
        <w:rPr>
          <w:rFonts w:ascii="宋体" w:eastAsia="宋体" w:hAnsi="宋体"/>
          <w:color w:val="000000" w:themeColor="text1"/>
          <w:sz w:val="44"/>
          <w:szCs w:val="44"/>
        </w:rPr>
      </w:pPr>
      <w:bookmarkStart w:id="0" w:name="_Toc1407340"/>
    </w:p>
    <w:p w:rsidR="00BA7098" w:rsidRDefault="00BA7098">
      <w:pPr>
        <w:pStyle w:val="2"/>
        <w:keepNext w:val="0"/>
        <w:keepLines w:val="0"/>
        <w:jc w:val="center"/>
        <w:rPr>
          <w:rFonts w:ascii="宋体" w:eastAsia="宋体" w:hAnsi="宋体"/>
          <w:color w:val="000000" w:themeColor="text1"/>
          <w:sz w:val="44"/>
          <w:szCs w:val="44"/>
        </w:rPr>
      </w:pPr>
    </w:p>
    <w:p w:rsidR="00BA7098" w:rsidRDefault="00541AEC">
      <w:pPr>
        <w:pStyle w:val="2"/>
        <w:keepNext w:val="0"/>
        <w:keepLines w:val="0"/>
        <w:jc w:val="center"/>
        <w:rPr>
          <w:rFonts w:ascii="宋体" w:eastAsia="宋体" w:hAnsi="宋体"/>
          <w:color w:val="000000" w:themeColor="text1"/>
          <w:sz w:val="52"/>
          <w:szCs w:val="52"/>
        </w:rPr>
      </w:pPr>
      <w:bookmarkStart w:id="1" w:name="_Toc2580726"/>
      <w:bookmarkStart w:id="2" w:name="_Toc2580367"/>
      <w:r>
        <w:rPr>
          <w:rFonts w:ascii="宋体" w:eastAsia="宋体" w:hAnsi="宋体" w:hint="eastAsia"/>
          <w:color w:val="000000" w:themeColor="text1"/>
          <w:sz w:val="52"/>
          <w:szCs w:val="52"/>
        </w:rPr>
        <w:t>淮北市人民医院新院区行政办公家具采购项目</w:t>
      </w:r>
      <w:r w:rsidR="00C95E86">
        <w:rPr>
          <w:rFonts w:ascii="宋体" w:eastAsia="宋体" w:hAnsi="宋体" w:hint="eastAsia"/>
          <w:color w:val="000000" w:themeColor="text1"/>
          <w:sz w:val="52"/>
          <w:szCs w:val="52"/>
        </w:rPr>
        <w:t>（二次）</w:t>
      </w:r>
      <w:r>
        <w:rPr>
          <w:rFonts w:ascii="宋体" w:eastAsia="宋体" w:hAnsi="宋体" w:hint="eastAsia"/>
          <w:color w:val="000000" w:themeColor="text1"/>
          <w:sz w:val="52"/>
          <w:szCs w:val="52"/>
        </w:rPr>
        <w:t>招标文件</w:t>
      </w:r>
      <w:bookmarkEnd w:id="1"/>
      <w:bookmarkEnd w:id="2"/>
    </w:p>
    <w:p w:rsidR="00BA7098" w:rsidRDefault="00541AEC">
      <w:pPr>
        <w:jc w:val="center"/>
        <w:rPr>
          <w:b/>
          <w:color w:val="000000" w:themeColor="text1"/>
          <w:sz w:val="32"/>
          <w:szCs w:val="32"/>
        </w:rPr>
      </w:pPr>
      <w:r>
        <w:rPr>
          <w:rFonts w:hint="eastAsia"/>
          <w:b/>
          <w:color w:val="000000" w:themeColor="text1"/>
          <w:sz w:val="32"/>
          <w:szCs w:val="32"/>
        </w:rPr>
        <w:t>项目</w:t>
      </w:r>
      <w:r>
        <w:rPr>
          <w:b/>
          <w:color w:val="000000" w:themeColor="text1"/>
          <w:sz w:val="32"/>
          <w:szCs w:val="32"/>
        </w:rPr>
        <w:t>编号：</w:t>
      </w:r>
      <w:r>
        <w:rPr>
          <w:rFonts w:hint="eastAsia"/>
          <w:b/>
          <w:color w:val="000000" w:themeColor="text1"/>
          <w:sz w:val="32"/>
          <w:szCs w:val="32"/>
        </w:rPr>
        <w:t>HBRY--2022053 BG</w:t>
      </w: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541AEC">
      <w:pPr>
        <w:jc w:val="center"/>
        <w:rPr>
          <w:rFonts w:ascii="宋体" w:hAnsi="宋体"/>
          <w:b/>
          <w:bCs/>
          <w:color w:val="000000" w:themeColor="text1"/>
          <w:kern w:val="0"/>
          <w:sz w:val="30"/>
          <w:szCs w:val="30"/>
        </w:rPr>
      </w:pPr>
      <w:r>
        <w:rPr>
          <w:rFonts w:hint="eastAsia"/>
          <w:b/>
          <w:bCs/>
          <w:color w:val="000000" w:themeColor="text1"/>
          <w:sz w:val="30"/>
          <w:lang w:bidi="he-IL"/>
        </w:rPr>
        <w:t>2022</w:t>
      </w:r>
      <w:r>
        <w:rPr>
          <w:b/>
          <w:bCs/>
          <w:color w:val="000000" w:themeColor="text1"/>
          <w:sz w:val="30"/>
          <w:lang w:bidi="he-IL"/>
        </w:rPr>
        <w:t>年</w:t>
      </w:r>
      <w:r>
        <w:rPr>
          <w:rFonts w:hint="eastAsia"/>
          <w:b/>
          <w:bCs/>
          <w:color w:val="000000" w:themeColor="text1"/>
          <w:sz w:val="30"/>
          <w:lang w:bidi="he-IL"/>
        </w:rPr>
        <w:t>9</w:t>
      </w:r>
      <w:r>
        <w:rPr>
          <w:b/>
          <w:bCs/>
          <w:color w:val="000000" w:themeColor="text1"/>
          <w:sz w:val="30"/>
          <w:lang w:bidi="he-IL"/>
        </w:rPr>
        <w:t>月</w:t>
      </w:r>
      <w:r>
        <w:rPr>
          <w:rFonts w:hint="eastAsia"/>
          <w:b/>
          <w:bCs/>
          <w:color w:val="000000" w:themeColor="text1"/>
          <w:sz w:val="30"/>
          <w:lang w:bidi="he-IL"/>
        </w:rPr>
        <w:t>18</w:t>
      </w:r>
      <w:r>
        <w:rPr>
          <w:rFonts w:hint="eastAsia"/>
          <w:b/>
          <w:bCs/>
          <w:color w:val="000000" w:themeColor="text1"/>
          <w:sz w:val="30"/>
          <w:lang w:bidi="he-IL"/>
        </w:rPr>
        <w:t>日</w:t>
      </w: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541AEC">
      <w:pPr>
        <w:jc w:val="center"/>
        <w:rPr>
          <w:rFonts w:ascii="宋体" w:hAnsi="宋体"/>
          <w:b/>
          <w:bCs/>
          <w:color w:val="000000" w:themeColor="text1"/>
          <w:kern w:val="0"/>
          <w:sz w:val="30"/>
          <w:szCs w:val="30"/>
        </w:rPr>
      </w:pPr>
      <w:r>
        <w:rPr>
          <w:rFonts w:ascii="宋体" w:hAnsi="宋体" w:hint="eastAsia"/>
          <w:b/>
          <w:bCs/>
          <w:color w:val="000000" w:themeColor="text1"/>
          <w:kern w:val="0"/>
          <w:sz w:val="30"/>
          <w:szCs w:val="30"/>
        </w:rPr>
        <w:t>目  录</w:t>
      </w:r>
    </w:p>
    <w:p w:rsidR="00BA7098" w:rsidRDefault="00BA7098">
      <w:pPr>
        <w:pStyle w:val="20"/>
        <w:rPr>
          <w:color w:val="000000" w:themeColor="text1"/>
        </w:rPr>
      </w:pPr>
    </w:p>
    <w:p w:rsidR="00BA7098" w:rsidRDefault="00B25556">
      <w:pPr>
        <w:pStyle w:val="20"/>
        <w:rPr>
          <w:rStyle w:val="ac"/>
          <w:color w:val="000000" w:themeColor="text1"/>
        </w:rPr>
      </w:pPr>
      <w:r>
        <w:rPr>
          <w:rStyle w:val="ac"/>
          <w:rFonts w:ascii="宋体" w:hAnsi="宋体"/>
          <w:color w:val="000000" w:themeColor="text1"/>
        </w:rPr>
        <w:fldChar w:fldCharType="begin"/>
      </w:r>
      <w:r w:rsidR="00541AEC">
        <w:rPr>
          <w:rStyle w:val="ac"/>
          <w:rFonts w:ascii="宋体" w:hAnsi="宋体"/>
          <w:color w:val="000000" w:themeColor="text1"/>
        </w:rPr>
        <w:instrText xml:space="preserve"> TOC \o "1-3" \h \z \u </w:instrText>
      </w:r>
      <w:r>
        <w:rPr>
          <w:rStyle w:val="ac"/>
          <w:rFonts w:ascii="宋体" w:hAnsi="宋体"/>
          <w:color w:val="000000" w:themeColor="text1"/>
        </w:rPr>
        <w:fldChar w:fldCharType="separate"/>
      </w:r>
    </w:p>
    <w:p w:rsidR="00BA7098" w:rsidRDefault="00B25556">
      <w:pPr>
        <w:pStyle w:val="20"/>
        <w:rPr>
          <w:rStyle w:val="ac"/>
          <w:color w:val="000000" w:themeColor="text1"/>
        </w:rPr>
      </w:pPr>
      <w:hyperlink w:anchor="_Toc2580727" w:history="1">
        <w:r w:rsidR="00541AEC">
          <w:rPr>
            <w:rStyle w:val="ac"/>
            <w:rFonts w:hint="eastAsia"/>
            <w:color w:val="000000" w:themeColor="text1"/>
          </w:rPr>
          <w:t>投标人须知</w:t>
        </w:r>
        <w:r w:rsidR="00541AEC">
          <w:rPr>
            <w:rStyle w:val="ac"/>
            <w:color w:val="000000" w:themeColor="text1"/>
          </w:rPr>
          <w:tab/>
        </w:r>
        <w:r>
          <w:rPr>
            <w:rStyle w:val="ac"/>
            <w:color w:val="000000" w:themeColor="text1"/>
          </w:rPr>
          <w:fldChar w:fldCharType="begin"/>
        </w:r>
        <w:r w:rsidR="00541AEC">
          <w:rPr>
            <w:rStyle w:val="ac"/>
            <w:color w:val="000000" w:themeColor="text1"/>
          </w:rPr>
          <w:instrText xml:space="preserve"> PAGEREF _Toc2580727 \h </w:instrText>
        </w:r>
        <w:r>
          <w:rPr>
            <w:rStyle w:val="ac"/>
            <w:color w:val="000000" w:themeColor="text1"/>
          </w:rPr>
        </w:r>
        <w:r>
          <w:rPr>
            <w:rStyle w:val="ac"/>
            <w:color w:val="000000" w:themeColor="text1"/>
          </w:rPr>
          <w:fldChar w:fldCharType="separate"/>
        </w:r>
        <w:r w:rsidR="00541AEC">
          <w:rPr>
            <w:rStyle w:val="ac"/>
            <w:color w:val="000000" w:themeColor="text1"/>
          </w:rPr>
          <w:t>2</w:t>
        </w:r>
        <w:r>
          <w:rPr>
            <w:rStyle w:val="ac"/>
            <w:color w:val="000000" w:themeColor="text1"/>
          </w:rPr>
          <w:fldChar w:fldCharType="end"/>
        </w:r>
      </w:hyperlink>
    </w:p>
    <w:p w:rsidR="00BA7098" w:rsidRDefault="00B25556">
      <w:pPr>
        <w:ind w:firstLineChars="200" w:firstLine="420"/>
        <w:rPr>
          <w:color w:val="000000" w:themeColor="text1"/>
        </w:rPr>
      </w:pPr>
      <w:hyperlink w:anchor="采购需求" w:history="1">
        <w:r w:rsidR="00541AEC">
          <w:rPr>
            <w:rStyle w:val="ac"/>
            <w:rFonts w:hint="eastAsia"/>
            <w:color w:val="000000" w:themeColor="text1"/>
          </w:rPr>
          <w:t>采购需求</w:t>
        </w:r>
        <w:r w:rsidR="00541AEC">
          <w:rPr>
            <w:rStyle w:val="ac"/>
            <w:rFonts w:hint="eastAsia"/>
            <w:color w:val="000000" w:themeColor="text1"/>
          </w:rPr>
          <w:t>...................................................................................................................................4</w:t>
        </w:r>
      </w:hyperlink>
    </w:p>
    <w:p w:rsidR="00BA7098" w:rsidRDefault="00B25556">
      <w:pPr>
        <w:ind w:firstLineChars="200" w:firstLine="420"/>
        <w:rPr>
          <w:color w:val="000000" w:themeColor="text1"/>
        </w:rPr>
      </w:pPr>
      <w:hyperlink w:anchor="评标方法" w:history="1">
        <w:r w:rsidR="00541AEC">
          <w:rPr>
            <w:rStyle w:val="ac"/>
            <w:rFonts w:hint="eastAsia"/>
            <w:color w:val="000000" w:themeColor="text1"/>
          </w:rPr>
          <w:t>评标方法</w:t>
        </w:r>
      </w:hyperlink>
      <w:r w:rsidR="00541AEC">
        <w:rPr>
          <w:color w:val="000000" w:themeColor="text1"/>
        </w:rPr>
        <w:t>……………………………………………………………………………………....9</w:t>
      </w:r>
    </w:p>
    <w:p w:rsidR="00BA7098" w:rsidRDefault="00B25556">
      <w:pPr>
        <w:pStyle w:val="20"/>
        <w:rPr>
          <w:rStyle w:val="ac"/>
          <w:color w:val="000000" w:themeColor="text1"/>
        </w:rPr>
      </w:pPr>
      <w:hyperlink w:anchor="_Toc2580730" w:history="1">
        <w:r w:rsidR="00541AEC">
          <w:rPr>
            <w:rStyle w:val="ac"/>
            <w:rFonts w:hint="eastAsia"/>
            <w:color w:val="000000" w:themeColor="text1"/>
          </w:rPr>
          <w:t>投标文件（样式）</w:t>
        </w:r>
        <w:r w:rsidR="00541AEC">
          <w:rPr>
            <w:rStyle w:val="ac"/>
            <w:color w:val="000000" w:themeColor="text1"/>
          </w:rPr>
          <w:tab/>
        </w:r>
        <w:r w:rsidR="00541AEC">
          <w:rPr>
            <w:rStyle w:val="ac"/>
            <w:rFonts w:hint="eastAsia"/>
            <w:color w:val="000000" w:themeColor="text1"/>
          </w:rPr>
          <w:t>10</w:t>
        </w:r>
      </w:hyperlink>
    </w:p>
    <w:p w:rsidR="00BA7098" w:rsidRDefault="00B25556">
      <w:pPr>
        <w:pStyle w:val="20"/>
        <w:rPr>
          <w:color w:val="000000" w:themeColor="text1"/>
        </w:rPr>
      </w:pPr>
      <w:r>
        <w:rPr>
          <w:rStyle w:val="ac"/>
          <w:rFonts w:ascii="宋体" w:hAnsi="宋体"/>
          <w:color w:val="000000" w:themeColor="text1"/>
        </w:rPr>
        <w:fldChar w:fldCharType="end"/>
      </w:r>
    </w:p>
    <w:p w:rsidR="00BA7098" w:rsidRDefault="00BA7098">
      <w:pPr>
        <w:pStyle w:val="10"/>
        <w:rPr>
          <w:color w:val="000000" w:themeColor="text1"/>
          <w:kern w:val="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541AEC">
      <w:pPr>
        <w:pStyle w:val="aa"/>
        <w:rPr>
          <w:color w:val="000000" w:themeColor="text1"/>
          <w:kern w:val="0"/>
        </w:rPr>
      </w:pPr>
      <w:bookmarkStart w:id="3" w:name="_Toc2580727"/>
      <w:r>
        <w:rPr>
          <w:rFonts w:hint="eastAsia"/>
          <w:color w:val="000000" w:themeColor="text1"/>
          <w:kern w:val="0"/>
        </w:rPr>
        <w:lastRenderedPageBreak/>
        <w:t>第一部分</w:t>
      </w:r>
      <w:r>
        <w:rPr>
          <w:rFonts w:hint="eastAsia"/>
          <w:color w:val="000000" w:themeColor="text1"/>
          <w:kern w:val="0"/>
        </w:rPr>
        <w:t xml:space="preserve">  </w:t>
      </w:r>
      <w:r>
        <w:rPr>
          <w:rFonts w:hint="eastAsia"/>
          <w:color w:val="000000" w:themeColor="text1"/>
          <w:kern w:val="0"/>
        </w:rPr>
        <w:t>投标</w:t>
      </w:r>
      <w:r>
        <w:rPr>
          <w:color w:val="000000" w:themeColor="text1"/>
          <w:kern w:val="0"/>
        </w:rPr>
        <w:t>人须知</w:t>
      </w:r>
      <w:bookmarkEnd w:id="0"/>
      <w:bookmarkEnd w:id="3"/>
    </w:p>
    <w:p w:rsidR="00BA7098" w:rsidRDefault="00541AEC">
      <w:pPr>
        <w:pStyle w:val="Char6"/>
        <w:rPr>
          <w:b/>
          <w:color w:val="000000" w:themeColor="text1"/>
          <w:sz w:val="28"/>
          <w:szCs w:val="28"/>
        </w:rPr>
      </w:pPr>
      <w:r>
        <w:rPr>
          <w:rFonts w:hint="eastAsia"/>
          <w:b/>
          <w:color w:val="000000" w:themeColor="text1"/>
          <w:sz w:val="28"/>
          <w:szCs w:val="28"/>
        </w:rPr>
        <w:t>一、</w:t>
      </w:r>
      <w:r>
        <w:rPr>
          <w:rFonts w:ascii="宋体" w:hAnsi="宋体" w:hint="eastAsia"/>
          <w:b/>
          <w:bCs/>
          <w:color w:val="000000" w:themeColor="text1"/>
          <w:kern w:val="0"/>
          <w:sz w:val="28"/>
          <w:szCs w:val="28"/>
        </w:rPr>
        <w:t>投标</w:t>
      </w:r>
      <w:r>
        <w:rPr>
          <w:rFonts w:ascii="宋体" w:hAnsi="宋体"/>
          <w:b/>
          <w:bCs/>
          <w:color w:val="000000" w:themeColor="text1"/>
          <w:kern w:val="0"/>
          <w:sz w:val="28"/>
          <w:szCs w:val="28"/>
        </w:rPr>
        <w:t>人须知前附表</w:t>
      </w:r>
    </w:p>
    <w:p w:rsidR="00BA7098" w:rsidRDefault="00541AEC">
      <w:pPr>
        <w:pStyle w:val="Char6"/>
        <w:ind w:firstLineChars="200" w:firstLine="480"/>
        <w:rPr>
          <w:color w:val="000000" w:themeColor="text1"/>
          <w:sz w:val="24"/>
        </w:rPr>
      </w:pPr>
      <w:r>
        <w:rPr>
          <w:rFonts w:hint="eastAsia"/>
          <w:color w:val="000000" w:themeColor="text1"/>
          <w:sz w:val="24"/>
        </w:rPr>
        <w:t>（一）</w:t>
      </w:r>
      <w:r>
        <w:rPr>
          <w:color w:val="000000" w:themeColor="text1"/>
          <w:sz w:val="24"/>
        </w:rPr>
        <w:t>本《</w:t>
      </w:r>
      <w:r>
        <w:rPr>
          <w:rFonts w:hint="eastAsia"/>
          <w:color w:val="000000" w:themeColor="text1"/>
          <w:sz w:val="24"/>
        </w:rPr>
        <w:t>投标</w:t>
      </w:r>
      <w:r>
        <w:rPr>
          <w:color w:val="000000" w:themeColor="text1"/>
          <w:sz w:val="24"/>
        </w:rPr>
        <w:t>人须知前附表》是对《</w:t>
      </w:r>
      <w:r>
        <w:rPr>
          <w:rFonts w:hint="eastAsia"/>
          <w:color w:val="000000" w:themeColor="text1"/>
          <w:sz w:val="24"/>
        </w:rPr>
        <w:t>投标</w:t>
      </w:r>
      <w:r>
        <w:rPr>
          <w:color w:val="000000" w:themeColor="text1"/>
          <w:sz w:val="24"/>
        </w:rPr>
        <w:t>人须知》的具体补充和修改，如有矛盾，应以本《</w:t>
      </w:r>
      <w:r>
        <w:rPr>
          <w:rFonts w:hint="eastAsia"/>
          <w:color w:val="000000" w:themeColor="text1"/>
          <w:sz w:val="24"/>
        </w:rPr>
        <w:t>投标</w:t>
      </w:r>
      <w:r>
        <w:rPr>
          <w:color w:val="000000" w:themeColor="text1"/>
          <w:sz w:val="24"/>
        </w:rPr>
        <w:t>人须知前附表》为准。</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843"/>
        <w:gridCol w:w="5528"/>
      </w:tblGrid>
      <w:tr w:rsidR="00BA7098">
        <w:trPr>
          <w:trHeight w:val="567"/>
        </w:trPr>
        <w:tc>
          <w:tcPr>
            <w:tcW w:w="851" w:type="dxa"/>
            <w:vAlign w:val="center"/>
          </w:tcPr>
          <w:p w:rsidR="00BA7098" w:rsidRDefault="00541AEC">
            <w:pPr>
              <w:jc w:val="center"/>
              <w:rPr>
                <w:rFonts w:ascii="宋体" w:hAnsi="宋体" w:cs="宋体"/>
                <w:b/>
                <w:color w:val="000000" w:themeColor="text1"/>
                <w:sz w:val="24"/>
              </w:rPr>
            </w:pPr>
            <w:r>
              <w:rPr>
                <w:rFonts w:ascii="宋体" w:hAnsi="宋体" w:cs="宋体" w:hint="eastAsia"/>
                <w:b/>
                <w:color w:val="000000" w:themeColor="text1"/>
                <w:sz w:val="24"/>
              </w:rPr>
              <w:t>序号</w:t>
            </w:r>
          </w:p>
        </w:tc>
        <w:tc>
          <w:tcPr>
            <w:tcW w:w="1843" w:type="dxa"/>
            <w:vAlign w:val="center"/>
          </w:tcPr>
          <w:p w:rsidR="00BA7098" w:rsidRDefault="00541AEC">
            <w:pPr>
              <w:jc w:val="center"/>
              <w:rPr>
                <w:rFonts w:ascii="宋体" w:hAnsi="宋体" w:cs="宋体"/>
                <w:b/>
                <w:color w:val="000000" w:themeColor="text1"/>
                <w:sz w:val="24"/>
              </w:rPr>
            </w:pPr>
            <w:r>
              <w:rPr>
                <w:rFonts w:ascii="宋体" w:hAnsi="宋体" w:cs="宋体" w:hint="eastAsia"/>
                <w:b/>
                <w:color w:val="000000" w:themeColor="text1"/>
                <w:sz w:val="24"/>
              </w:rPr>
              <w:t>内容</w:t>
            </w:r>
          </w:p>
        </w:tc>
        <w:tc>
          <w:tcPr>
            <w:tcW w:w="5528" w:type="dxa"/>
            <w:vAlign w:val="center"/>
          </w:tcPr>
          <w:p w:rsidR="00BA7098" w:rsidRDefault="00541AEC">
            <w:pPr>
              <w:pStyle w:val="xl31"/>
              <w:widowControl w:val="0"/>
              <w:spacing w:before="0" w:beforeAutospacing="0" w:after="0" w:afterAutospacing="0"/>
              <w:rPr>
                <w:rFonts w:cs="宋体"/>
                <w:bCs w:val="0"/>
                <w:color w:val="000000" w:themeColor="text1"/>
                <w:kern w:val="2"/>
                <w:sz w:val="24"/>
                <w:szCs w:val="24"/>
              </w:rPr>
            </w:pPr>
            <w:r>
              <w:rPr>
                <w:rFonts w:cs="宋体" w:hint="eastAsia"/>
                <w:bCs w:val="0"/>
                <w:color w:val="000000" w:themeColor="text1"/>
                <w:kern w:val="2"/>
                <w:sz w:val="24"/>
                <w:szCs w:val="24"/>
              </w:rPr>
              <w:t>说明与要求</w:t>
            </w:r>
          </w:p>
        </w:tc>
      </w:tr>
      <w:tr w:rsidR="00BA7098">
        <w:trPr>
          <w:trHeight w:val="375"/>
        </w:trPr>
        <w:tc>
          <w:tcPr>
            <w:tcW w:w="851" w:type="dxa"/>
            <w:vAlign w:val="center"/>
          </w:tcPr>
          <w:p w:rsidR="00BA7098" w:rsidRDefault="00541AEC">
            <w:pPr>
              <w:jc w:val="center"/>
              <w:rPr>
                <w:color w:val="000000" w:themeColor="text1"/>
                <w:sz w:val="24"/>
              </w:rPr>
            </w:pPr>
            <w:r>
              <w:rPr>
                <w:color w:val="000000" w:themeColor="text1"/>
                <w:sz w:val="24"/>
              </w:rPr>
              <w:t>1</w:t>
            </w:r>
          </w:p>
        </w:tc>
        <w:tc>
          <w:tcPr>
            <w:tcW w:w="1843" w:type="dxa"/>
            <w:vAlign w:val="center"/>
          </w:tcPr>
          <w:p w:rsidR="00BA7098" w:rsidRDefault="00541AEC">
            <w:pPr>
              <w:pStyle w:val="Char20"/>
              <w:rPr>
                <w:color w:val="000000" w:themeColor="text1"/>
                <w:sz w:val="24"/>
              </w:rPr>
            </w:pPr>
            <w:r>
              <w:rPr>
                <w:color w:val="000000" w:themeColor="text1"/>
                <w:sz w:val="24"/>
              </w:rPr>
              <w:t>项目名称</w:t>
            </w:r>
          </w:p>
        </w:tc>
        <w:tc>
          <w:tcPr>
            <w:tcW w:w="5528" w:type="dxa"/>
            <w:vAlign w:val="center"/>
          </w:tcPr>
          <w:p w:rsidR="00BA7098" w:rsidRDefault="00541AEC">
            <w:pPr>
              <w:pStyle w:val="Char13"/>
              <w:rPr>
                <w:color w:val="000000" w:themeColor="text1"/>
                <w:sz w:val="24"/>
              </w:rPr>
            </w:pPr>
            <w:r>
              <w:rPr>
                <w:rFonts w:hint="eastAsia"/>
                <w:color w:val="000000" w:themeColor="text1"/>
                <w:sz w:val="24"/>
              </w:rPr>
              <w:t>新院区行政办公家具采购</w:t>
            </w:r>
            <w:r w:rsidR="008932B6">
              <w:rPr>
                <w:rFonts w:hint="eastAsia"/>
                <w:color w:val="000000" w:themeColor="text1"/>
                <w:sz w:val="24"/>
              </w:rPr>
              <w:t>项目（二次）</w:t>
            </w:r>
          </w:p>
        </w:tc>
      </w:tr>
      <w:tr w:rsidR="00BA7098">
        <w:trPr>
          <w:trHeight w:val="375"/>
        </w:trPr>
        <w:tc>
          <w:tcPr>
            <w:tcW w:w="851" w:type="dxa"/>
            <w:vAlign w:val="center"/>
          </w:tcPr>
          <w:p w:rsidR="00BA7098" w:rsidRDefault="00541AEC">
            <w:pPr>
              <w:jc w:val="center"/>
              <w:rPr>
                <w:color w:val="000000" w:themeColor="text1"/>
                <w:sz w:val="24"/>
              </w:rPr>
            </w:pPr>
            <w:r>
              <w:rPr>
                <w:color w:val="000000" w:themeColor="text1"/>
                <w:sz w:val="24"/>
              </w:rPr>
              <w:t>2</w:t>
            </w:r>
          </w:p>
        </w:tc>
        <w:tc>
          <w:tcPr>
            <w:tcW w:w="1843" w:type="dxa"/>
            <w:vAlign w:val="center"/>
          </w:tcPr>
          <w:p w:rsidR="00BA7098" w:rsidRDefault="00541AEC">
            <w:pPr>
              <w:pStyle w:val="Char20"/>
              <w:rPr>
                <w:color w:val="000000" w:themeColor="text1"/>
                <w:sz w:val="24"/>
              </w:rPr>
            </w:pPr>
            <w:r>
              <w:rPr>
                <w:rFonts w:hint="eastAsia"/>
                <w:color w:val="000000" w:themeColor="text1"/>
                <w:sz w:val="24"/>
              </w:rPr>
              <w:t>项目编号</w:t>
            </w:r>
          </w:p>
        </w:tc>
        <w:tc>
          <w:tcPr>
            <w:tcW w:w="5528" w:type="dxa"/>
            <w:vAlign w:val="center"/>
          </w:tcPr>
          <w:p w:rsidR="00BA7098" w:rsidRDefault="00541AEC">
            <w:pPr>
              <w:pStyle w:val="Char13"/>
              <w:rPr>
                <w:color w:val="000000" w:themeColor="text1"/>
                <w:sz w:val="24"/>
              </w:rPr>
            </w:pPr>
            <w:r>
              <w:rPr>
                <w:rFonts w:hint="eastAsia"/>
                <w:color w:val="000000" w:themeColor="text1"/>
                <w:sz w:val="24"/>
              </w:rPr>
              <w:t>HBRY</w:t>
            </w:r>
            <w:r>
              <w:rPr>
                <w:color w:val="000000" w:themeColor="text1"/>
                <w:sz w:val="24"/>
              </w:rPr>
              <w:t>—</w:t>
            </w:r>
            <w:r>
              <w:rPr>
                <w:rFonts w:hint="eastAsia"/>
                <w:color w:val="000000" w:themeColor="text1"/>
                <w:sz w:val="24"/>
              </w:rPr>
              <w:t>2022053 BG</w:t>
            </w:r>
          </w:p>
        </w:tc>
      </w:tr>
      <w:tr w:rsidR="00BA7098">
        <w:trPr>
          <w:trHeight w:val="375"/>
        </w:trPr>
        <w:tc>
          <w:tcPr>
            <w:tcW w:w="851" w:type="dxa"/>
            <w:vAlign w:val="center"/>
          </w:tcPr>
          <w:p w:rsidR="00BA7098" w:rsidRDefault="00541AEC">
            <w:pPr>
              <w:jc w:val="center"/>
              <w:rPr>
                <w:color w:val="000000" w:themeColor="text1"/>
                <w:sz w:val="24"/>
              </w:rPr>
            </w:pPr>
            <w:r>
              <w:rPr>
                <w:color w:val="000000" w:themeColor="text1"/>
                <w:sz w:val="24"/>
              </w:rPr>
              <w:t>3</w:t>
            </w:r>
          </w:p>
        </w:tc>
        <w:tc>
          <w:tcPr>
            <w:tcW w:w="1843" w:type="dxa"/>
            <w:vAlign w:val="center"/>
          </w:tcPr>
          <w:p w:rsidR="00BA7098" w:rsidRDefault="00541AEC">
            <w:pPr>
              <w:pStyle w:val="Char20"/>
              <w:rPr>
                <w:color w:val="000000" w:themeColor="text1"/>
                <w:sz w:val="24"/>
              </w:rPr>
            </w:pPr>
            <w:r>
              <w:rPr>
                <w:rFonts w:hint="eastAsia"/>
                <w:color w:val="000000" w:themeColor="text1"/>
                <w:sz w:val="24"/>
              </w:rPr>
              <w:t>项目性质</w:t>
            </w:r>
          </w:p>
        </w:tc>
        <w:tc>
          <w:tcPr>
            <w:tcW w:w="5528" w:type="dxa"/>
            <w:vAlign w:val="center"/>
          </w:tcPr>
          <w:p w:rsidR="00BA7098" w:rsidRDefault="00541AEC">
            <w:pPr>
              <w:pStyle w:val="Char20"/>
              <w:rPr>
                <w:color w:val="000000" w:themeColor="text1"/>
                <w:sz w:val="24"/>
              </w:rPr>
            </w:pPr>
            <w:r>
              <w:rPr>
                <w:rFonts w:hint="eastAsia"/>
                <w:color w:val="000000" w:themeColor="text1"/>
                <w:sz w:val="24"/>
              </w:rPr>
              <w:t>货物类</w:t>
            </w:r>
          </w:p>
        </w:tc>
      </w:tr>
      <w:tr w:rsidR="00BA7098">
        <w:trPr>
          <w:trHeight w:val="375"/>
        </w:trPr>
        <w:tc>
          <w:tcPr>
            <w:tcW w:w="851" w:type="dxa"/>
            <w:vAlign w:val="center"/>
          </w:tcPr>
          <w:p w:rsidR="00BA7098" w:rsidRDefault="00541AEC">
            <w:pPr>
              <w:jc w:val="center"/>
              <w:rPr>
                <w:color w:val="000000" w:themeColor="text1"/>
                <w:sz w:val="24"/>
              </w:rPr>
            </w:pPr>
            <w:r>
              <w:rPr>
                <w:color w:val="000000" w:themeColor="text1"/>
                <w:sz w:val="24"/>
              </w:rPr>
              <w:t>4</w:t>
            </w:r>
          </w:p>
        </w:tc>
        <w:tc>
          <w:tcPr>
            <w:tcW w:w="1843" w:type="dxa"/>
            <w:vAlign w:val="center"/>
          </w:tcPr>
          <w:p w:rsidR="00BA7098" w:rsidRDefault="00541AEC">
            <w:pPr>
              <w:pStyle w:val="Char20"/>
              <w:rPr>
                <w:color w:val="000000" w:themeColor="text1"/>
                <w:sz w:val="24"/>
              </w:rPr>
            </w:pPr>
            <w:r>
              <w:rPr>
                <w:rFonts w:hint="eastAsia"/>
                <w:color w:val="000000" w:themeColor="text1"/>
                <w:sz w:val="24"/>
              </w:rPr>
              <w:t>项目预算</w:t>
            </w:r>
          </w:p>
        </w:tc>
        <w:tc>
          <w:tcPr>
            <w:tcW w:w="5528" w:type="dxa"/>
            <w:vAlign w:val="center"/>
          </w:tcPr>
          <w:p w:rsidR="00BA7098" w:rsidRDefault="00541AEC">
            <w:pPr>
              <w:pStyle w:val="Char20"/>
              <w:rPr>
                <w:color w:val="000000" w:themeColor="text1"/>
                <w:sz w:val="24"/>
              </w:rPr>
            </w:pPr>
            <w:r>
              <w:rPr>
                <w:rFonts w:hint="eastAsia"/>
                <w:color w:val="000000" w:themeColor="text1"/>
                <w:sz w:val="24"/>
              </w:rPr>
              <w:t>28</w:t>
            </w:r>
            <w:r>
              <w:rPr>
                <w:rFonts w:hint="eastAsia"/>
                <w:color w:val="000000" w:themeColor="text1"/>
                <w:sz w:val="24"/>
              </w:rPr>
              <w:t>万元，最高限价</w:t>
            </w:r>
            <w:r>
              <w:rPr>
                <w:rFonts w:hint="eastAsia"/>
                <w:color w:val="000000" w:themeColor="text1"/>
                <w:sz w:val="24"/>
              </w:rPr>
              <w:t>28</w:t>
            </w:r>
            <w:r>
              <w:rPr>
                <w:rFonts w:hint="eastAsia"/>
                <w:color w:val="000000" w:themeColor="text1"/>
                <w:sz w:val="24"/>
              </w:rPr>
              <w:t>万元</w:t>
            </w:r>
          </w:p>
        </w:tc>
      </w:tr>
      <w:tr w:rsidR="00BA7098">
        <w:trPr>
          <w:trHeight w:val="375"/>
        </w:trPr>
        <w:tc>
          <w:tcPr>
            <w:tcW w:w="851" w:type="dxa"/>
            <w:vAlign w:val="center"/>
          </w:tcPr>
          <w:p w:rsidR="00BA7098" w:rsidRDefault="00541AEC">
            <w:pPr>
              <w:jc w:val="center"/>
              <w:rPr>
                <w:color w:val="000000" w:themeColor="text1"/>
                <w:sz w:val="24"/>
              </w:rPr>
            </w:pPr>
            <w:r>
              <w:rPr>
                <w:rFonts w:hint="eastAsia"/>
                <w:color w:val="000000" w:themeColor="text1"/>
                <w:sz w:val="24"/>
              </w:rPr>
              <w:t>5</w:t>
            </w:r>
          </w:p>
        </w:tc>
        <w:tc>
          <w:tcPr>
            <w:tcW w:w="1843" w:type="dxa"/>
            <w:vAlign w:val="center"/>
          </w:tcPr>
          <w:p w:rsidR="00BA7098" w:rsidRDefault="00541AEC">
            <w:pPr>
              <w:pStyle w:val="Char20"/>
              <w:rPr>
                <w:color w:val="000000" w:themeColor="text1"/>
                <w:sz w:val="24"/>
              </w:rPr>
            </w:pPr>
            <w:r>
              <w:rPr>
                <w:rFonts w:hint="eastAsia"/>
                <w:color w:val="000000" w:themeColor="text1"/>
                <w:sz w:val="24"/>
              </w:rPr>
              <w:t>项目划分</w:t>
            </w:r>
          </w:p>
        </w:tc>
        <w:tc>
          <w:tcPr>
            <w:tcW w:w="5528" w:type="dxa"/>
            <w:vAlign w:val="center"/>
          </w:tcPr>
          <w:p w:rsidR="00BA7098" w:rsidRDefault="00541AEC">
            <w:pPr>
              <w:pStyle w:val="Char20"/>
              <w:rPr>
                <w:color w:val="000000" w:themeColor="text1"/>
                <w:sz w:val="24"/>
              </w:rPr>
            </w:pPr>
            <w:r>
              <w:rPr>
                <w:rFonts w:hint="eastAsia"/>
                <w:color w:val="000000" w:themeColor="text1"/>
                <w:sz w:val="24"/>
              </w:rPr>
              <w:t>本项目不分包</w:t>
            </w:r>
          </w:p>
        </w:tc>
      </w:tr>
      <w:tr w:rsidR="00BA7098">
        <w:trPr>
          <w:trHeight w:val="375"/>
        </w:trPr>
        <w:tc>
          <w:tcPr>
            <w:tcW w:w="851" w:type="dxa"/>
            <w:vAlign w:val="center"/>
          </w:tcPr>
          <w:p w:rsidR="00BA7098" w:rsidRDefault="00541AEC">
            <w:pPr>
              <w:jc w:val="center"/>
              <w:rPr>
                <w:color w:val="000000" w:themeColor="text1"/>
                <w:sz w:val="24"/>
              </w:rPr>
            </w:pPr>
            <w:r>
              <w:rPr>
                <w:rFonts w:hint="eastAsia"/>
                <w:color w:val="000000" w:themeColor="text1"/>
                <w:sz w:val="24"/>
              </w:rPr>
              <w:t>6</w:t>
            </w:r>
          </w:p>
        </w:tc>
        <w:tc>
          <w:tcPr>
            <w:tcW w:w="1843" w:type="dxa"/>
            <w:vAlign w:val="center"/>
          </w:tcPr>
          <w:p w:rsidR="00BA7098" w:rsidRDefault="00541AEC">
            <w:pPr>
              <w:pStyle w:val="Char20"/>
              <w:rPr>
                <w:color w:val="000000" w:themeColor="text1"/>
                <w:sz w:val="24"/>
              </w:rPr>
            </w:pPr>
            <w:r>
              <w:rPr>
                <w:rFonts w:hint="eastAsia"/>
                <w:color w:val="000000" w:themeColor="text1"/>
                <w:sz w:val="24"/>
              </w:rPr>
              <w:t>采购方式</w:t>
            </w:r>
          </w:p>
        </w:tc>
        <w:tc>
          <w:tcPr>
            <w:tcW w:w="5528" w:type="dxa"/>
            <w:vAlign w:val="center"/>
          </w:tcPr>
          <w:p w:rsidR="00BA7098" w:rsidRDefault="00541AEC">
            <w:pPr>
              <w:pStyle w:val="Char20"/>
              <w:rPr>
                <w:color w:val="000000" w:themeColor="text1"/>
                <w:sz w:val="24"/>
              </w:rPr>
            </w:pPr>
            <w:r>
              <w:rPr>
                <w:rFonts w:hint="eastAsia"/>
                <w:color w:val="000000" w:themeColor="text1"/>
                <w:sz w:val="24"/>
              </w:rPr>
              <w:t>公开招标</w:t>
            </w:r>
          </w:p>
        </w:tc>
      </w:tr>
      <w:tr w:rsidR="00BA7098">
        <w:trPr>
          <w:trHeight w:val="375"/>
        </w:trPr>
        <w:tc>
          <w:tcPr>
            <w:tcW w:w="851" w:type="dxa"/>
            <w:vAlign w:val="center"/>
          </w:tcPr>
          <w:p w:rsidR="00BA7098" w:rsidRDefault="00541AEC">
            <w:pPr>
              <w:jc w:val="center"/>
              <w:rPr>
                <w:color w:val="000000" w:themeColor="text1"/>
                <w:sz w:val="24"/>
              </w:rPr>
            </w:pPr>
            <w:r>
              <w:rPr>
                <w:rFonts w:hint="eastAsia"/>
                <w:color w:val="000000" w:themeColor="text1"/>
                <w:sz w:val="24"/>
              </w:rPr>
              <w:t>7</w:t>
            </w:r>
          </w:p>
        </w:tc>
        <w:tc>
          <w:tcPr>
            <w:tcW w:w="1843" w:type="dxa"/>
            <w:vAlign w:val="center"/>
          </w:tcPr>
          <w:p w:rsidR="00BA7098" w:rsidRDefault="00541AEC">
            <w:pPr>
              <w:pStyle w:val="Char20"/>
              <w:rPr>
                <w:color w:val="000000" w:themeColor="text1"/>
                <w:sz w:val="24"/>
              </w:rPr>
            </w:pPr>
            <w:r>
              <w:rPr>
                <w:rFonts w:hint="eastAsia"/>
                <w:color w:val="000000" w:themeColor="text1"/>
                <w:sz w:val="24"/>
              </w:rPr>
              <w:t>采购单位</w:t>
            </w:r>
          </w:p>
        </w:tc>
        <w:tc>
          <w:tcPr>
            <w:tcW w:w="5528" w:type="dxa"/>
            <w:vAlign w:val="center"/>
          </w:tcPr>
          <w:p w:rsidR="00BA7098" w:rsidRDefault="00541AEC">
            <w:pPr>
              <w:pStyle w:val="a8"/>
              <w:rPr>
                <w:color w:val="000000" w:themeColor="text1"/>
                <w:sz w:val="24"/>
              </w:rPr>
            </w:pPr>
            <w:r>
              <w:rPr>
                <w:rFonts w:hint="eastAsia"/>
                <w:color w:val="000000" w:themeColor="text1"/>
                <w:sz w:val="24"/>
              </w:rPr>
              <w:t>淮北市人民医院</w:t>
            </w:r>
          </w:p>
        </w:tc>
      </w:tr>
      <w:tr w:rsidR="00BA7098">
        <w:trPr>
          <w:trHeight w:val="567"/>
        </w:trPr>
        <w:tc>
          <w:tcPr>
            <w:tcW w:w="851" w:type="dxa"/>
            <w:vAlign w:val="center"/>
          </w:tcPr>
          <w:p w:rsidR="00BA7098" w:rsidRDefault="00541AEC">
            <w:pPr>
              <w:jc w:val="center"/>
              <w:rPr>
                <w:color w:val="000000" w:themeColor="text1"/>
                <w:sz w:val="24"/>
              </w:rPr>
            </w:pPr>
            <w:r>
              <w:rPr>
                <w:color w:val="000000" w:themeColor="text1"/>
                <w:sz w:val="24"/>
              </w:rPr>
              <w:t>8</w:t>
            </w:r>
          </w:p>
        </w:tc>
        <w:tc>
          <w:tcPr>
            <w:tcW w:w="1843" w:type="dxa"/>
            <w:vAlign w:val="center"/>
          </w:tcPr>
          <w:p w:rsidR="00BA7098" w:rsidRDefault="00541AEC">
            <w:pPr>
              <w:pStyle w:val="Char20"/>
              <w:rPr>
                <w:color w:val="000000" w:themeColor="text1"/>
                <w:sz w:val="24"/>
              </w:rPr>
            </w:pPr>
            <w:r>
              <w:rPr>
                <w:rFonts w:hint="eastAsia"/>
                <w:color w:val="000000" w:themeColor="text1"/>
                <w:sz w:val="24"/>
              </w:rPr>
              <w:t>联系方式</w:t>
            </w:r>
          </w:p>
        </w:tc>
        <w:tc>
          <w:tcPr>
            <w:tcW w:w="5528" w:type="dxa"/>
            <w:vAlign w:val="center"/>
          </w:tcPr>
          <w:p w:rsidR="00BA7098" w:rsidRDefault="00541AEC">
            <w:pPr>
              <w:pStyle w:val="a8"/>
              <w:rPr>
                <w:color w:val="000000" w:themeColor="text1"/>
                <w:sz w:val="24"/>
              </w:rPr>
            </w:pPr>
            <w:r>
              <w:rPr>
                <w:rFonts w:hint="eastAsia"/>
                <w:color w:val="000000" w:themeColor="text1"/>
                <w:sz w:val="24"/>
              </w:rPr>
              <w:t>联系电话：</w:t>
            </w:r>
            <w:r>
              <w:rPr>
                <w:rFonts w:hint="eastAsia"/>
                <w:color w:val="000000" w:themeColor="text1"/>
                <w:sz w:val="24"/>
              </w:rPr>
              <w:t>0561</w:t>
            </w:r>
            <w:r>
              <w:rPr>
                <w:color w:val="000000" w:themeColor="text1"/>
                <w:sz w:val="24"/>
              </w:rPr>
              <w:t>—</w:t>
            </w:r>
            <w:r>
              <w:rPr>
                <w:rFonts w:hint="eastAsia"/>
                <w:color w:val="000000" w:themeColor="text1"/>
                <w:sz w:val="24"/>
              </w:rPr>
              <w:t>3055021</w:t>
            </w:r>
            <w:r>
              <w:rPr>
                <w:rFonts w:hint="eastAsia"/>
                <w:color w:val="000000" w:themeColor="text1"/>
                <w:sz w:val="24"/>
              </w:rPr>
              <w:t>（院办）</w:t>
            </w:r>
            <w:r>
              <w:rPr>
                <w:rFonts w:hint="eastAsia"/>
                <w:color w:val="000000" w:themeColor="text1"/>
                <w:sz w:val="24"/>
              </w:rPr>
              <w:t xml:space="preserve"> 3055170</w:t>
            </w:r>
            <w:r>
              <w:rPr>
                <w:rFonts w:hint="eastAsia"/>
                <w:color w:val="000000" w:themeColor="text1"/>
                <w:sz w:val="24"/>
              </w:rPr>
              <w:t>（招标采购办公室）</w:t>
            </w:r>
          </w:p>
          <w:p w:rsidR="00BA7098" w:rsidRDefault="00541AEC">
            <w:pPr>
              <w:pStyle w:val="Char20"/>
              <w:rPr>
                <w:color w:val="000000" w:themeColor="text1"/>
                <w:sz w:val="24"/>
              </w:rPr>
            </w:pPr>
            <w:r>
              <w:rPr>
                <w:rFonts w:hint="eastAsia"/>
                <w:color w:val="000000" w:themeColor="text1"/>
                <w:sz w:val="24"/>
              </w:rPr>
              <w:t>联系</w:t>
            </w:r>
            <w:r>
              <w:rPr>
                <w:color w:val="000000" w:themeColor="text1"/>
                <w:sz w:val="24"/>
              </w:rPr>
              <w:t>地址</w:t>
            </w:r>
            <w:r>
              <w:rPr>
                <w:rFonts w:hint="eastAsia"/>
                <w:color w:val="000000" w:themeColor="text1"/>
                <w:sz w:val="24"/>
              </w:rPr>
              <w:t>：安徽省</w:t>
            </w:r>
            <w:r>
              <w:rPr>
                <w:color w:val="000000" w:themeColor="text1"/>
                <w:sz w:val="24"/>
              </w:rPr>
              <w:t>淮北市相山区淮海路</w:t>
            </w:r>
            <w:r>
              <w:rPr>
                <w:color w:val="000000" w:themeColor="text1"/>
                <w:sz w:val="24"/>
              </w:rPr>
              <w:t>66</w:t>
            </w:r>
            <w:r>
              <w:rPr>
                <w:color w:val="000000" w:themeColor="text1"/>
                <w:sz w:val="24"/>
              </w:rPr>
              <w:t>号</w:t>
            </w:r>
          </w:p>
        </w:tc>
      </w:tr>
      <w:tr w:rsidR="00BA7098">
        <w:trPr>
          <w:trHeight w:val="353"/>
        </w:trPr>
        <w:tc>
          <w:tcPr>
            <w:tcW w:w="851" w:type="dxa"/>
            <w:vAlign w:val="center"/>
          </w:tcPr>
          <w:p w:rsidR="00BA7098" w:rsidRDefault="00541AEC">
            <w:pPr>
              <w:jc w:val="center"/>
              <w:rPr>
                <w:color w:val="000000" w:themeColor="text1"/>
                <w:sz w:val="24"/>
              </w:rPr>
            </w:pPr>
            <w:r>
              <w:rPr>
                <w:color w:val="000000" w:themeColor="text1"/>
                <w:sz w:val="24"/>
              </w:rPr>
              <w:t>9</w:t>
            </w:r>
          </w:p>
        </w:tc>
        <w:tc>
          <w:tcPr>
            <w:tcW w:w="1843" w:type="dxa"/>
            <w:vAlign w:val="center"/>
          </w:tcPr>
          <w:p w:rsidR="00BA7098" w:rsidRDefault="00541AEC">
            <w:pPr>
              <w:pStyle w:val="Char20"/>
              <w:rPr>
                <w:color w:val="000000" w:themeColor="text1"/>
                <w:sz w:val="24"/>
              </w:rPr>
            </w:pPr>
            <w:r>
              <w:rPr>
                <w:color w:val="000000" w:themeColor="text1"/>
                <w:sz w:val="24"/>
              </w:rPr>
              <w:t>交货地点</w:t>
            </w:r>
          </w:p>
        </w:tc>
        <w:tc>
          <w:tcPr>
            <w:tcW w:w="5528" w:type="dxa"/>
            <w:vAlign w:val="center"/>
          </w:tcPr>
          <w:p w:rsidR="00BA7098" w:rsidRDefault="00541AEC">
            <w:pPr>
              <w:pStyle w:val="Char20"/>
              <w:rPr>
                <w:color w:val="000000" w:themeColor="text1"/>
                <w:sz w:val="24"/>
              </w:rPr>
            </w:pPr>
            <w:r>
              <w:rPr>
                <w:rFonts w:hint="eastAsia"/>
                <w:color w:val="000000" w:themeColor="text1"/>
                <w:sz w:val="24"/>
              </w:rPr>
              <w:t>淮北市人民医院指定地点</w:t>
            </w:r>
          </w:p>
        </w:tc>
      </w:tr>
      <w:tr w:rsidR="00BA7098">
        <w:trPr>
          <w:trHeight w:val="259"/>
        </w:trPr>
        <w:tc>
          <w:tcPr>
            <w:tcW w:w="851" w:type="dxa"/>
            <w:vAlign w:val="center"/>
          </w:tcPr>
          <w:p w:rsidR="00BA7098" w:rsidRDefault="00541AEC">
            <w:pPr>
              <w:jc w:val="center"/>
              <w:rPr>
                <w:color w:val="000000" w:themeColor="text1"/>
                <w:sz w:val="24"/>
              </w:rPr>
            </w:pPr>
            <w:r>
              <w:rPr>
                <w:color w:val="000000" w:themeColor="text1"/>
                <w:sz w:val="24"/>
              </w:rPr>
              <w:t>10</w:t>
            </w:r>
          </w:p>
        </w:tc>
        <w:tc>
          <w:tcPr>
            <w:tcW w:w="1843" w:type="dxa"/>
            <w:vAlign w:val="center"/>
          </w:tcPr>
          <w:p w:rsidR="00BA7098" w:rsidRDefault="00541AEC">
            <w:pPr>
              <w:pStyle w:val="Char20"/>
              <w:rPr>
                <w:color w:val="000000" w:themeColor="text1"/>
                <w:sz w:val="24"/>
              </w:rPr>
            </w:pPr>
            <w:r>
              <w:rPr>
                <w:rFonts w:hint="eastAsia"/>
                <w:color w:val="000000" w:themeColor="text1"/>
                <w:sz w:val="24"/>
              </w:rPr>
              <w:t>投标文件要求</w:t>
            </w:r>
          </w:p>
        </w:tc>
        <w:tc>
          <w:tcPr>
            <w:tcW w:w="5528" w:type="dxa"/>
            <w:vAlign w:val="center"/>
          </w:tcPr>
          <w:p w:rsidR="00BA7098" w:rsidRDefault="00541AEC">
            <w:pPr>
              <w:pStyle w:val="Char20"/>
              <w:rPr>
                <w:color w:val="000000" w:themeColor="text1"/>
                <w:sz w:val="24"/>
              </w:rPr>
            </w:pPr>
            <w:r>
              <w:rPr>
                <w:rFonts w:hint="eastAsia"/>
                <w:color w:val="000000" w:themeColor="text1"/>
                <w:sz w:val="24"/>
              </w:rPr>
              <w:t>投标文件</w:t>
            </w:r>
            <w:r>
              <w:rPr>
                <w:color w:val="000000" w:themeColor="text1"/>
                <w:sz w:val="24"/>
              </w:rPr>
              <w:t>数</w:t>
            </w:r>
            <w:r>
              <w:rPr>
                <w:rFonts w:hint="eastAsia"/>
                <w:color w:val="000000" w:themeColor="text1"/>
                <w:sz w:val="24"/>
              </w:rPr>
              <w:t>：</w:t>
            </w:r>
            <w:r>
              <w:rPr>
                <w:color w:val="000000" w:themeColor="text1"/>
                <w:sz w:val="24"/>
              </w:rPr>
              <w:t>正本</w:t>
            </w:r>
            <w:r>
              <w:rPr>
                <w:color w:val="000000" w:themeColor="text1"/>
                <w:sz w:val="24"/>
              </w:rPr>
              <w:t>1</w:t>
            </w:r>
            <w:r>
              <w:rPr>
                <w:color w:val="000000" w:themeColor="text1"/>
                <w:sz w:val="24"/>
              </w:rPr>
              <w:t>份</w:t>
            </w:r>
            <w:r>
              <w:rPr>
                <w:rFonts w:hint="eastAsia"/>
                <w:color w:val="000000" w:themeColor="text1"/>
                <w:sz w:val="24"/>
              </w:rPr>
              <w:t>，</w:t>
            </w:r>
            <w:r>
              <w:rPr>
                <w:color w:val="000000" w:themeColor="text1"/>
                <w:sz w:val="24"/>
              </w:rPr>
              <w:t>副本</w:t>
            </w:r>
            <w:r>
              <w:rPr>
                <w:rFonts w:hint="eastAsia"/>
                <w:color w:val="000000" w:themeColor="text1"/>
                <w:sz w:val="24"/>
              </w:rPr>
              <w:t>5</w:t>
            </w:r>
            <w:r>
              <w:rPr>
                <w:color w:val="000000" w:themeColor="text1"/>
                <w:sz w:val="24"/>
              </w:rPr>
              <w:t>份，电子文件</w:t>
            </w:r>
            <w:r>
              <w:rPr>
                <w:color w:val="000000" w:themeColor="text1"/>
                <w:sz w:val="24"/>
              </w:rPr>
              <w:t>1</w:t>
            </w:r>
            <w:r>
              <w:rPr>
                <w:color w:val="000000" w:themeColor="text1"/>
                <w:sz w:val="24"/>
              </w:rPr>
              <w:t>份（</w:t>
            </w:r>
            <w:r>
              <w:rPr>
                <w:color w:val="000000" w:themeColor="text1"/>
                <w:sz w:val="24"/>
              </w:rPr>
              <w:t>U</w:t>
            </w:r>
            <w:r>
              <w:rPr>
                <w:color w:val="000000" w:themeColor="text1"/>
                <w:sz w:val="24"/>
              </w:rPr>
              <w:t>盘）</w:t>
            </w:r>
          </w:p>
        </w:tc>
      </w:tr>
      <w:tr w:rsidR="00BA7098">
        <w:trPr>
          <w:trHeight w:val="567"/>
        </w:trPr>
        <w:tc>
          <w:tcPr>
            <w:tcW w:w="851" w:type="dxa"/>
            <w:vAlign w:val="center"/>
          </w:tcPr>
          <w:p w:rsidR="00BA7098" w:rsidRDefault="00541AEC">
            <w:pPr>
              <w:jc w:val="center"/>
              <w:rPr>
                <w:color w:val="000000" w:themeColor="text1"/>
                <w:sz w:val="24"/>
              </w:rPr>
            </w:pPr>
            <w:r>
              <w:rPr>
                <w:color w:val="000000" w:themeColor="text1"/>
                <w:sz w:val="24"/>
              </w:rPr>
              <w:t>11</w:t>
            </w:r>
          </w:p>
        </w:tc>
        <w:tc>
          <w:tcPr>
            <w:tcW w:w="1843" w:type="dxa"/>
            <w:vAlign w:val="center"/>
          </w:tcPr>
          <w:p w:rsidR="00BA7098" w:rsidRDefault="00541AEC">
            <w:pPr>
              <w:pStyle w:val="Char20"/>
              <w:rPr>
                <w:color w:val="000000" w:themeColor="text1"/>
                <w:sz w:val="24"/>
              </w:rPr>
            </w:pPr>
            <w:r>
              <w:rPr>
                <w:rFonts w:hint="eastAsia"/>
                <w:color w:val="000000" w:themeColor="text1"/>
                <w:sz w:val="24"/>
              </w:rPr>
              <w:t>投标时间</w:t>
            </w:r>
          </w:p>
        </w:tc>
        <w:tc>
          <w:tcPr>
            <w:tcW w:w="5528" w:type="dxa"/>
            <w:vAlign w:val="center"/>
          </w:tcPr>
          <w:p w:rsidR="00BA7098" w:rsidRDefault="00541AEC" w:rsidP="00C95E86">
            <w:pPr>
              <w:pStyle w:val="Char20"/>
              <w:rPr>
                <w:color w:val="000000" w:themeColor="text1"/>
                <w:sz w:val="24"/>
              </w:rPr>
            </w:pPr>
            <w:r>
              <w:rPr>
                <w:rFonts w:hint="eastAsia"/>
                <w:color w:val="000000" w:themeColor="text1"/>
                <w:sz w:val="24"/>
              </w:rPr>
              <w:t>截至</w:t>
            </w:r>
            <w:r>
              <w:rPr>
                <w:rFonts w:hint="eastAsia"/>
                <w:color w:val="000000" w:themeColor="text1"/>
                <w:sz w:val="24"/>
              </w:rPr>
              <w:t>2022</w:t>
            </w:r>
            <w:r>
              <w:rPr>
                <w:rFonts w:hint="eastAsia"/>
                <w:color w:val="000000" w:themeColor="text1"/>
                <w:sz w:val="24"/>
              </w:rPr>
              <w:t>年</w:t>
            </w:r>
            <w:r w:rsidR="00C95E86">
              <w:rPr>
                <w:rFonts w:hint="eastAsia"/>
                <w:color w:val="000000" w:themeColor="text1"/>
                <w:sz w:val="24"/>
              </w:rPr>
              <w:t>10</w:t>
            </w:r>
            <w:r>
              <w:rPr>
                <w:rFonts w:hint="eastAsia"/>
                <w:color w:val="000000" w:themeColor="text1"/>
                <w:sz w:val="24"/>
              </w:rPr>
              <w:t>月</w:t>
            </w:r>
            <w:r w:rsidR="00C95E86">
              <w:rPr>
                <w:rFonts w:hint="eastAsia"/>
                <w:color w:val="000000" w:themeColor="text1"/>
                <w:sz w:val="24"/>
              </w:rPr>
              <w:t>14</w:t>
            </w:r>
            <w:r>
              <w:rPr>
                <w:rFonts w:hint="eastAsia"/>
                <w:color w:val="000000" w:themeColor="text1"/>
                <w:sz w:val="24"/>
              </w:rPr>
              <w:t>日</w:t>
            </w:r>
            <w:r>
              <w:rPr>
                <w:rFonts w:hint="eastAsia"/>
                <w:color w:val="000000" w:themeColor="text1"/>
                <w:sz w:val="24"/>
              </w:rPr>
              <w:t>17:00</w:t>
            </w:r>
            <w:r>
              <w:rPr>
                <w:rFonts w:hint="eastAsia"/>
                <w:color w:val="000000" w:themeColor="text1"/>
                <w:sz w:val="24"/>
              </w:rPr>
              <w:t>前</w:t>
            </w:r>
          </w:p>
        </w:tc>
      </w:tr>
      <w:tr w:rsidR="00BA7098">
        <w:trPr>
          <w:trHeight w:val="300"/>
        </w:trPr>
        <w:tc>
          <w:tcPr>
            <w:tcW w:w="851" w:type="dxa"/>
            <w:vAlign w:val="center"/>
          </w:tcPr>
          <w:p w:rsidR="00BA7098" w:rsidRDefault="00541AEC">
            <w:pPr>
              <w:jc w:val="center"/>
              <w:rPr>
                <w:color w:val="000000" w:themeColor="text1"/>
                <w:sz w:val="24"/>
              </w:rPr>
            </w:pPr>
            <w:r>
              <w:rPr>
                <w:color w:val="000000" w:themeColor="text1"/>
                <w:sz w:val="24"/>
              </w:rPr>
              <w:t>12</w:t>
            </w:r>
          </w:p>
        </w:tc>
        <w:tc>
          <w:tcPr>
            <w:tcW w:w="1843" w:type="dxa"/>
            <w:vAlign w:val="center"/>
          </w:tcPr>
          <w:p w:rsidR="00BA7098" w:rsidRDefault="00541AEC">
            <w:pPr>
              <w:pStyle w:val="Char20"/>
              <w:rPr>
                <w:color w:val="000000" w:themeColor="text1"/>
                <w:sz w:val="24"/>
              </w:rPr>
            </w:pPr>
            <w:r>
              <w:rPr>
                <w:rFonts w:hint="eastAsia"/>
                <w:color w:val="000000" w:themeColor="text1"/>
                <w:sz w:val="24"/>
              </w:rPr>
              <w:t>投标方式</w:t>
            </w:r>
          </w:p>
        </w:tc>
        <w:tc>
          <w:tcPr>
            <w:tcW w:w="5528" w:type="dxa"/>
            <w:vAlign w:val="center"/>
          </w:tcPr>
          <w:p w:rsidR="00BA7098" w:rsidRDefault="00541AEC">
            <w:pPr>
              <w:pStyle w:val="Char20"/>
              <w:rPr>
                <w:color w:val="000000" w:themeColor="text1"/>
                <w:sz w:val="24"/>
              </w:rPr>
            </w:pPr>
            <w:r>
              <w:rPr>
                <w:rFonts w:hint="eastAsia"/>
                <w:b/>
                <w:color w:val="000000" w:themeColor="text1"/>
                <w:sz w:val="24"/>
              </w:rPr>
              <w:t>投标方式</w:t>
            </w:r>
            <w:r>
              <w:rPr>
                <w:rFonts w:hint="eastAsia"/>
                <w:b/>
                <w:color w:val="000000" w:themeColor="text1"/>
                <w:sz w:val="24"/>
              </w:rPr>
              <w:t>1</w:t>
            </w:r>
            <w:r>
              <w:rPr>
                <w:rFonts w:hint="eastAsia"/>
                <w:b/>
                <w:color w:val="000000" w:themeColor="text1"/>
                <w:sz w:val="24"/>
              </w:rPr>
              <w:t>（首选）</w:t>
            </w:r>
            <w:r>
              <w:rPr>
                <w:rFonts w:hint="eastAsia"/>
                <w:color w:val="000000" w:themeColor="text1"/>
                <w:sz w:val="24"/>
              </w:rPr>
              <w:t>：将投标文件送达淮北市人民医院招标采购办公室（住院部一号楼</w:t>
            </w:r>
            <w:r>
              <w:rPr>
                <w:rFonts w:hint="eastAsia"/>
                <w:color w:val="000000" w:themeColor="text1"/>
                <w:sz w:val="24"/>
              </w:rPr>
              <w:t>7</w:t>
            </w:r>
            <w:r>
              <w:rPr>
                <w:rFonts w:hint="eastAsia"/>
                <w:color w:val="000000" w:themeColor="text1"/>
                <w:sz w:val="24"/>
              </w:rPr>
              <w:t>层）；</w:t>
            </w:r>
          </w:p>
          <w:p w:rsidR="00BA7098" w:rsidRDefault="00541AEC">
            <w:pPr>
              <w:pStyle w:val="Char20"/>
              <w:rPr>
                <w:color w:val="000000" w:themeColor="text1"/>
                <w:sz w:val="24"/>
              </w:rPr>
            </w:pPr>
            <w:r>
              <w:rPr>
                <w:rFonts w:hint="eastAsia"/>
                <w:b/>
                <w:color w:val="000000" w:themeColor="text1"/>
                <w:sz w:val="24"/>
              </w:rPr>
              <w:t>投标方式</w:t>
            </w:r>
            <w:r>
              <w:rPr>
                <w:rFonts w:hint="eastAsia"/>
                <w:b/>
                <w:color w:val="000000" w:themeColor="text1"/>
                <w:sz w:val="24"/>
              </w:rPr>
              <w:t>2</w:t>
            </w:r>
            <w:r>
              <w:rPr>
                <w:rFonts w:hint="eastAsia"/>
                <w:b/>
                <w:color w:val="000000" w:themeColor="text1"/>
                <w:sz w:val="24"/>
              </w:rPr>
              <w:t>：</w:t>
            </w:r>
            <w:r>
              <w:rPr>
                <w:rFonts w:hint="eastAsia"/>
                <w:color w:val="000000" w:themeColor="text1"/>
                <w:sz w:val="24"/>
              </w:rPr>
              <w:t>电话</w:t>
            </w:r>
            <w:r>
              <w:rPr>
                <w:rFonts w:hint="eastAsia"/>
                <w:color w:val="000000" w:themeColor="text1"/>
                <w:sz w:val="24"/>
              </w:rPr>
              <w:t>0561-3055170</w:t>
            </w:r>
            <w:r>
              <w:rPr>
                <w:rFonts w:hint="eastAsia"/>
                <w:color w:val="000000" w:themeColor="text1"/>
                <w:sz w:val="24"/>
              </w:rPr>
              <w:t>先行报名，将投标文件带至开标现场。</w:t>
            </w:r>
          </w:p>
        </w:tc>
      </w:tr>
      <w:tr w:rsidR="00BA7098">
        <w:trPr>
          <w:trHeight w:val="300"/>
        </w:trPr>
        <w:tc>
          <w:tcPr>
            <w:tcW w:w="851" w:type="dxa"/>
            <w:vAlign w:val="center"/>
          </w:tcPr>
          <w:p w:rsidR="00BA7098" w:rsidRDefault="00541AEC">
            <w:pPr>
              <w:jc w:val="center"/>
              <w:rPr>
                <w:color w:val="000000" w:themeColor="text1"/>
                <w:sz w:val="24"/>
              </w:rPr>
            </w:pPr>
            <w:r>
              <w:rPr>
                <w:color w:val="000000" w:themeColor="text1"/>
                <w:sz w:val="24"/>
              </w:rPr>
              <w:t>13</w:t>
            </w:r>
          </w:p>
        </w:tc>
        <w:tc>
          <w:tcPr>
            <w:tcW w:w="1843" w:type="dxa"/>
            <w:vAlign w:val="center"/>
          </w:tcPr>
          <w:p w:rsidR="00BA7098" w:rsidRDefault="00541AEC">
            <w:pPr>
              <w:pStyle w:val="Char20"/>
              <w:rPr>
                <w:color w:val="000000" w:themeColor="text1"/>
                <w:sz w:val="24"/>
              </w:rPr>
            </w:pPr>
            <w:r>
              <w:rPr>
                <w:rFonts w:hint="eastAsia"/>
                <w:color w:val="000000" w:themeColor="text1"/>
                <w:sz w:val="24"/>
              </w:rPr>
              <w:t>开标时间、地点</w:t>
            </w:r>
          </w:p>
        </w:tc>
        <w:tc>
          <w:tcPr>
            <w:tcW w:w="5528" w:type="dxa"/>
            <w:vAlign w:val="center"/>
          </w:tcPr>
          <w:p w:rsidR="00BA7098" w:rsidRDefault="00541AEC">
            <w:pPr>
              <w:pStyle w:val="Char20"/>
              <w:rPr>
                <w:color w:val="000000" w:themeColor="text1"/>
                <w:sz w:val="24"/>
              </w:rPr>
            </w:pPr>
            <w:r>
              <w:rPr>
                <w:rFonts w:hint="eastAsia"/>
                <w:color w:val="000000" w:themeColor="text1"/>
                <w:sz w:val="24"/>
              </w:rPr>
              <w:t>开标时间另行通知，开标地点另行通知。</w:t>
            </w:r>
          </w:p>
        </w:tc>
      </w:tr>
    </w:tbl>
    <w:p w:rsidR="00BA7098" w:rsidRDefault="00BA7098">
      <w:pPr>
        <w:pStyle w:val="Char6"/>
        <w:rPr>
          <w:color w:val="000000" w:themeColor="text1"/>
          <w:sz w:val="24"/>
        </w:rPr>
      </w:pPr>
    </w:p>
    <w:p w:rsidR="00BA7098" w:rsidRDefault="00541AEC">
      <w:pPr>
        <w:pStyle w:val="Char6"/>
        <w:rPr>
          <w:b/>
          <w:color w:val="000000" w:themeColor="text1"/>
          <w:sz w:val="28"/>
          <w:szCs w:val="28"/>
        </w:rPr>
      </w:pPr>
      <w:r>
        <w:rPr>
          <w:b/>
          <w:color w:val="000000" w:themeColor="text1"/>
          <w:sz w:val="28"/>
          <w:szCs w:val="28"/>
        </w:rPr>
        <w:t>二、</w:t>
      </w:r>
      <w:r>
        <w:rPr>
          <w:rFonts w:hint="eastAsia"/>
          <w:b/>
          <w:color w:val="000000" w:themeColor="text1"/>
          <w:sz w:val="28"/>
          <w:szCs w:val="28"/>
        </w:rPr>
        <w:t>投标</w:t>
      </w:r>
      <w:r>
        <w:rPr>
          <w:b/>
          <w:color w:val="000000" w:themeColor="text1"/>
          <w:sz w:val="28"/>
          <w:szCs w:val="28"/>
        </w:rPr>
        <w:t>人须知</w:t>
      </w:r>
    </w:p>
    <w:p w:rsidR="00BA7098" w:rsidRDefault="00541AEC">
      <w:pPr>
        <w:spacing w:line="400" w:lineRule="exact"/>
        <w:ind w:firstLineChars="200" w:firstLine="480"/>
        <w:rPr>
          <w:color w:val="000000" w:themeColor="text1"/>
          <w:sz w:val="24"/>
        </w:rPr>
      </w:pPr>
      <w:r>
        <w:rPr>
          <w:rFonts w:hint="eastAsia"/>
          <w:color w:val="000000" w:themeColor="text1"/>
          <w:sz w:val="24"/>
        </w:rPr>
        <w:t>（一）投标人</w:t>
      </w:r>
      <w:r>
        <w:rPr>
          <w:color w:val="000000" w:themeColor="text1"/>
          <w:sz w:val="24"/>
        </w:rPr>
        <w:t>资格要求</w:t>
      </w:r>
    </w:p>
    <w:p w:rsidR="00BA7098" w:rsidRDefault="00541AEC">
      <w:pPr>
        <w:spacing w:line="400" w:lineRule="exact"/>
        <w:ind w:firstLineChars="200" w:firstLine="480"/>
        <w:rPr>
          <w:color w:val="000000" w:themeColor="text1"/>
          <w:sz w:val="24"/>
        </w:rPr>
      </w:pPr>
      <w:r>
        <w:rPr>
          <w:rFonts w:hint="eastAsia"/>
          <w:color w:val="000000" w:themeColor="text1"/>
          <w:sz w:val="24"/>
        </w:rPr>
        <w:t>1</w:t>
      </w:r>
      <w:r>
        <w:rPr>
          <w:rFonts w:hint="eastAsia"/>
          <w:color w:val="000000" w:themeColor="text1"/>
          <w:sz w:val="24"/>
        </w:rPr>
        <w:t>、满足《中华人民共和国政府采购法》第二十二条规定；</w:t>
      </w:r>
    </w:p>
    <w:p w:rsidR="00BA7098" w:rsidRDefault="00541AEC">
      <w:pPr>
        <w:spacing w:line="400" w:lineRule="exact"/>
        <w:ind w:firstLineChars="200" w:firstLine="480"/>
        <w:rPr>
          <w:color w:val="000000" w:themeColor="text1"/>
          <w:sz w:val="24"/>
        </w:rPr>
      </w:pPr>
      <w:r>
        <w:rPr>
          <w:rFonts w:hint="eastAsia"/>
          <w:color w:val="000000" w:themeColor="text1"/>
          <w:sz w:val="24"/>
        </w:rPr>
        <w:t>（一）具有独立承担民事责任的能力；（二）具有良好的商业信誉和健全的财务会计制度；（三）具有履行合同所必需的设备和专业技术能力；（四）有依法缴纳</w:t>
      </w:r>
      <w:r w:rsidR="00B25556" w:rsidRPr="00B25556">
        <w:rPr>
          <w:rFonts w:hint="eastAsia"/>
        </w:rPr>
        <w:fldChar w:fldCharType="begin"/>
      </w:r>
      <w:r>
        <w:instrText xml:space="preserve"> HYPERLINK "http://www.so.com/s?q=%E7%A8%8E%E6%94%B6&amp;ie=utf-8&amp;src=internal_wenda_recommend_textn" \t "https://wenda.so.com/q/_blank" </w:instrText>
      </w:r>
      <w:r w:rsidR="00B25556" w:rsidRPr="00B25556">
        <w:rPr>
          <w:rFonts w:hint="eastAsia"/>
        </w:rPr>
        <w:fldChar w:fldCharType="separate"/>
      </w:r>
      <w:r>
        <w:rPr>
          <w:rFonts w:hint="eastAsia"/>
          <w:color w:val="000000" w:themeColor="text1"/>
          <w:sz w:val="24"/>
        </w:rPr>
        <w:t>税收</w:t>
      </w:r>
      <w:r w:rsidR="00B25556">
        <w:rPr>
          <w:rFonts w:hint="eastAsia"/>
          <w:color w:val="000000" w:themeColor="text1"/>
          <w:sz w:val="24"/>
        </w:rPr>
        <w:fldChar w:fldCharType="end"/>
      </w:r>
      <w:r>
        <w:rPr>
          <w:rFonts w:hint="eastAsia"/>
          <w:color w:val="000000" w:themeColor="text1"/>
          <w:sz w:val="24"/>
        </w:rPr>
        <w:t>和</w:t>
      </w:r>
      <w:hyperlink r:id="rId9" w:tgtFrame="https://wenda.so.com/q/_blank" w:history="1">
        <w:r>
          <w:rPr>
            <w:rFonts w:hint="eastAsia"/>
            <w:color w:val="000000" w:themeColor="text1"/>
            <w:sz w:val="24"/>
          </w:rPr>
          <w:t>社会保障资金</w:t>
        </w:r>
      </w:hyperlink>
      <w:r>
        <w:rPr>
          <w:rFonts w:hint="eastAsia"/>
          <w:color w:val="000000" w:themeColor="text1"/>
          <w:sz w:val="24"/>
        </w:rPr>
        <w:t>的良好记录；（五）参加政府采购活动前三年内，在</w:t>
      </w:r>
      <w:r w:rsidR="00B25556" w:rsidRPr="00B25556">
        <w:rPr>
          <w:rFonts w:hint="eastAsia"/>
        </w:rPr>
        <w:fldChar w:fldCharType="begin"/>
      </w:r>
      <w:r>
        <w:instrText xml:space="preserve"> HYPERLINK "http://www.so.com/s?q=%E7%BB%8F%E8%90%A5%E6%B4%BB%E5%8A%A8&amp;ie=utf-8&amp;src=internal_wenda_recommend_textn" \t "https://wenda.so.com/q/_blank" </w:instrText>
      </w:r>
      <w:r w:rsidR="00B25556" w:rsidRPr="00B25556">
        <w:rPr>
          <w:rFonts w:hint="eastAsia"/>
        </w:rPr>
        <w:fldChar w:fldCharType="separate"/>
      </w:r>
      <w:r>
        <w:rPr>
          <w:rFonts w:hint="eastAsia"/>
          <w:color w:val="000000" w:themeColor="text1"/>
          <w:sz w:val="24"/>
        </w:rPr>
        <w:t>经营活动</w:t>
      </w:r>
      <w:r w:rsidR="00B25556">
        <w:rPr>
          <w:rFonts w:hint="eastAsia"/>
          <w:color w:val="000000" w:themeColor="text1"/>
          <w:sz w:val="24"/>
        </w:rPr>
        <w:fldChar w:fldCharType="end"/>
      </w:r>
      <w:r>
        <w:rPr>
          <w:rFonts w:hint="eastAsia"/>
          <w:color w:val="000000" w:themeColor="text1"/>
          <w:sz w:val="24"/>
        </w:rPr>
        <w:t>中没有重大违法记录；（六）法律、行政法规规定的其他条件。</w:t>
      </w:r>
    </w:p>
    <w:p w:rsidR="00BA7098" w:rsidRDefault="00541AEC">
      <w:pPr>
        <w:spacing w:line="400" w:lineRule="exact"/>
        <w:ind w:firstLineChars="200" w:firstLine="480"/>
        <w:rPr>
          <w:color w:val="000000" w:themeColor="text1"/>
          <w:sz w:val="24"/>
        </w:rPr>
      </w:pPr>
      <w:r>
        <w:rPr>
          <w:rFonts w:hint="eastAsia"/>
          <w:color w:val="000000" w:themeColor="text1"/>
          <w:sz w:val="24"/>
        </w:rPr>
        <w:t>2</w:t>
      </w:r>
      <w:r>
        <w:rPr>
          <w:rFonts w:hint="eastAsia"/>
          <w:color w:val="000000" w:themeColor="text1"/>
          <w:sz w:val="24"/>
        </w:rPr>
        <w:t>、投标人如为制造商，须具有所投产品有效的生产资质；投标人如为代理商或经销商，须具有与所投产品相适应的有效的经营资质。</w:t>
      </w:r>
    </w:p>
    <w:p w:rsidR="00BA7098" w:rsidRDefault="00541AEC">
      <w:pPr>
        <w:spacing w:line="400" w:lineRule="exact"/>
        <w:ind w:firstLineChars="200" w:firstLine="480"/>
        <w:rPr>
          <w:rFonts w:ascii="宋体" w:hAnsi="宋体" w:cs="宋体"/>
          <w:color w:val="000000" w:themeColor="text1"/>
          <w:kern w:val="0"/>
          <w:sz w:val="24"/>
        </w:rPr>
      </w:pPr>
      <w:r>
        <w:rPr>
          <w:rFonts w:hint="eastAsia"/>
          <w:color w:val="000000" w:themeColor="text1"/>
          <w:sz w:val="24"/>
        </w:rPr>
        <w:t>3</w:t>
      </w:r>
      <w:r>
        <w:rPr>
          <w:rFonts w:hint="eastAsia"/>
          <w:color w:val="000000" w:themeColor="text1"/>
          <w:sz w:val="24"/>
        </w:rPr>
        <w:t>、供应商存在以下不良信用记录情形之一的，不得推荐为成交候选供应商，</w:t>
      </w:r>
      <w:r>
        <w:rPr>
          <w:rFonts w:ascii="宋体" w:hAnsi="宋体" w:cs="宋体" w:hint="eastAsia"/>
          <w:color w:val="000000" w:themeColor="text1"/>
          <w:kern w:val="0"/>
          <w:sz w:val="24"/>
        </w:rPr>
        <w:lastRenderedPageBreak/>
        <w:t>不得确定为成交供应商：</w:t>
      </w:r>
    </w:p>
    <w:p w:rsidR="00BA7098" w:rsidRDefault="00541AEC">
      <w:pPr>
        <w:adjustRightInd w:val="0"/>
        <w:snapToGrid w:val="0"/>
        <w:spacing w:line="40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（1）供应商被人民法院列入失信被执行人的；</w:t>
      </w:r>
    </w:p>
    <w:p w:rsidR="00BA7098" w:rsidRDefault="00541AEC">
      <w:pPr>
        <w:adjustRightInd w:val="0"/>
        <w:snapToGrid w:val="0"/>
        <w:spacing w:line="40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（2）供应商或其法定代表人或拟派项目经理（项目负责人）被人民检察院列入行贿犯罪档案的；</w:t>
      </w:r>
    </w:p>
    <w:p w:rsidR="00BA7098" w:rsidRDefault="00541AEC">
      <w:pPr>
        <w:adjustRightInd w:val="0"/>
        <w:snapToGrid w:val="0"/>
        <w:spacing w:line="40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（3）供应商被市场监管部门列入企业经营异常名录的；</w:t>
      </w:r>
    </w:p>
    <w:p w:rsidR="00BA7098" w:rsidRDefault="00541AEC">
      <w:pPr>
        <w:adjustRightInd w:val="0"/>
        <w:snapToGrid w:val="0"/>
        <w:spacing w:line="40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（4）供应商被税务部门列入重大税收违法案件当事人名单的；</w:t>
      </w:r>
    </w:p>
    <w:p w:rsidR="00BA7098" w:rsidRDefault="00541AEC">
      <w:pPr>
        <w:adjustRightInd w:val="0"/>
        <w:snapToGrid w:val="0"/>
        <w:spacing w:line="40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（5）供应商被政府采购监管部门列入政府采购严重违法失信行为记录名单的。</w:t>
      </w:r>
    </w:p>
    <w:p w:rsidR="00BA7098" w:rsidRDefault="00541AEC">
      <w:pPr>
        <w:adjustRightInd w:val="0"/>
        <w:snapToGrid w:val="0"/>
        <w:spacing w:line="40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（6）未被列入《淮北市人民医院供应商不良行为记录名单》</w:t>
      </w:r>
    </w:p>
    <w:p w:rsidR="00BA7098" w:rsidRDefault="00541AEC">
      <w:pPr>
        <w:adjustRightInd w:val="0"/>
        <w:snapToGrid w:val="0"/>
        <w:spacing w:line="40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4、本项目不接受联合体投标。</w:t>
      </w:r>
    </w:p>
    <w:p w:rsidR="00BA7098" w:rsidRDefault="00541AEC">
      <w:pPr>
        <w:spacing w:line="400" w:lineRule="exact"/>
        <w:ind w:firstLineChars="200" w:firstLine="480"/>
        <w:rPr>
          <w:color w:val="000000" w:themeColor="text1"/>
          <w:sz w:val="24"/>
        </w:rPr>
      </w:pPr>
      <w:r>
        <w:rPr>
          <w:rFonts w:hint="eastAsia"/>
          <w:color w:val="000000" w:themeColor="text1"/>
          <w:sz w:val="24"/>
        </w:rPr>
        <w:t>（二）投标人提交的文件资料</w:t>
      </w:r>
    </w:p>
    <w:p w:rsidR="00BA7098" w:rsidRDefault="00541AEC">
      <w:pPr>
        <w:spacing w:line="400" w:lineRule="exact"/>
        <w:ind w:firstLineChars="200" w:firstLine="480"/>
        <w:rPr>
          <w:color w:val="000000" w:themeColor="text1"/>
          <w:sz w:val="24"/>
        </w:rPr>
      </w:pPr>
      <w:r>
        <w:rPr>
          <w:rFonts w:hint="eastAsia"/>
          <w:color w:val="000000" w:themeColor="text1"/>
          <w:sz w:val="24"/>
        </w:rPr>
        <w:t>1</w:t>
      </w:r>
      <w:r>
        <w:rPr>
          <w:rFonts w:hint="eastAsia"/>
          <w:color w:val="000000" w:themeColor="text1"/>
          <w:sz w:val="24"/>
        </w:rPr>
        <w:t>、投标人必须提交的文件资料</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w:t>
      </w:r>
      <w:r>
        <w:rPr>
          <w:color w:val="000000" w:themeColor="text1"/>
          <w:sz w:val="24"/>
        </w:rPr>
        <w:t>投标承诺书</w:t>
      </w:r>
      <w:r>
        <w:rPr>
          <w:rFonts w:hint="eastAsia"/>
          <w:color w:val="000000" w:themeColor="text1"/>
          <w:sz w:val="24"/>
        </w:rPr>
        <w:t>；</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w:t>
      </w:r>
      <w:r>
        <w:rPr>
          <w:color w:val="000000" w:themeColor="text1"/>
          <w:sz w:val="24"/>
        </w:rPr>
        <w:t>投标报价表</w:t>
      </w:r>
      <w:r>
        <w:rPr>
          <w:rFonts w:hint="eastAsia"/>
          <w:color w:val="000000" w:themeColor="text1"/>
          <w:sz w:val="24"/>
        </w:rPr>
        <w:t>（价格采用人民币报价，单品种分别报价）；</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3</w:t>
      </w:r>
      <w:r>
        <w:rPr>
          <w:rFonts w:hint="eastAsia"/>
          <w:color w:val="000000" w:themeColor="text1"/>
          <w:sz w:val="24"/>
        </w:rPr>
        <w:t>）招标（技术参数）要求响应表；</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4</w:t>
      </w:r>
      <w:r>
        <w:rPr>
          <w:rFonts w:hint="eastAsia"/>
          <w:color w:val="000000" w:themeColor="text1"/>
          <w:sz w:val="24"/>
        </w:rPr>
        <w:t>）投标人提供有效的企业法人营业执照、组织结构代码证、税务登记证，若投标人</w:t>
      </w:r>
      <w:r>
        <w:rPr>
          <w:color w:val="000000" w:themeColor="text1"/>
          <w:sz w:val="24"/>
        </w:rPr>
        <w:t>已办理三证合一</w:t>
      </w:r>
      <w:r>
        <w:rPr>
          <w:rFonts w:hint="eastAsia"/>
          <w:color w:val="000000" w:themeColor="text1"/>
          <w:sz w:val="24"/>
        </w:rPr>
        <w:t>，</w:t>
      </w:r>
      <w:r>
        <w:rPr>
          <w:color w:val="000000" w:themeColor="text1"/>
          <w:sz w:val="24"/>
        </w:rPr>
        <w:t>提供加载统一社会信用代码的营业执照</w:t>
      </w:r>
      <w:r>
        <w:rPr>
          <w:rFonts w:hint="eastAsia"/>
          <w:color w:val="000000" w:themeColor="text1"/>
          <w:sz w:val="24"/>
        </w:rPr>
        <w:t>（复印件盖章</w:t>
      </w:r>
      <w:r>
        <w:rPr>
          <w:color w:val="000000" w:themeColor="text1"/>
          <w:sz w:val="24"/>
        </w:rPr>
        <w:t>）</w:t>
      </w:r>
      <w:r>
        <w:rPr>
          <w:rFonts w:hint="eastAsia"/>
          <w:color w:val="000000" w:themeColor="text1"/>
          <w:sz w:val="24"/>
        </w:rPr>
        <w:t>，</w:t>
      </w:r>
      <w:r>
        <w:rPr>
          <w:color w:val="000000" w:themeColor="text1"/>
          <w:sz w:val="24"/>
        </w:rPr>
        <w:t>无须再提供税务登记证书和组织机构代码证</w:t>
      </w:r>
      <w:r>
        <w:rPr>
          <w:rFonts w:hint="eastAsia"/>
          <w:color w:val="000000" w:themeColor="text1"/>
          <w:sz w:val="24"/>
        </w:rPr>
        <w:t>；</w:t>
      </w:r>
      <w:r>
        <w:rPr>
          <w:color w:val="000000" w:themeColor="text1"/>
          <w:sz w:val="24"/>
        </w:rPr>
        <w:t xml:space="preserve"> </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5</w:t>
      </w:r>
      <w:r>
        <w:rPr>
          <w:rFonts w:hint="eastAsia"/>
          <w:color w:val="000000" w:themeColor="text1"/>
          <w:sz w:val="24"/>
        </w:rPr>
        <w:t>）法定代表人授权书（原件）；</w:t>
      </w:r>
      <w:r>
        <w:rPr>
          <w:color w:val="000000" w:themeColor="text1"/>
          <w:sz w:val="24"/>
        </w:rPr>
        <w:t xml:space="preserve"> </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6</w:t>
      </w:r>
      <w:r>
        <w:rPr>
          <w:rFonts w:hint="eastAsia"/>
          <w:color w:val="000000" w:themeColor="text1"/>
          <w:sz w:val="24"/>
        </w:rPr>
        <w:t>）授权代表身份证（复印件盖章）；</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7</w:t>
      </w:r>
      <w:r>
        <w:rPr>
          <w:rFonts w:hint="eastAsia"/>
          <w:color w:val="000000" w:themeColor="text1"/>
          <w:sz w:val="24"/>
        </w:rPr>
        <w:t>）产品生产或销售代理（授权）证书（如有）；</w:t>
      </w:r>
    </w:p>
    <w:p w:rsidR="00BA7098" w:rsidRDefault="00541AEC">
      <w:pPr>
        <w:spacing w:line="400" w:lineRule="exact"/>
        <w:ind w:firstLineChars="200" w:firstLine="480"/>
        <w:rPr>
          <w:color w:val="000000" w:themeColor="text1"/>
          <w:sz w:val="24"/>
        </w:rPr>
      </w:pPr>
      <w:bookmarkStart w:id="4" w:name="_Toc509743732"/>
      <w:bookmarkStart w:id="5" w:name="_Toc509745131"/>
      <w:r>
        <w:rPr>
          <w:rFonts w:hint="eastAsia"/>
          <w:color w:val="000000" w:themeColor="text1"/>
          <w:sz w:val="24"/>
        </w:rPr>
        <w:t>（</w:t>
      </w:r>
      <w:r>
        <w:rPr>
          <w:rFonts w:hint="eastAsia"/>
          <w:color w:val="000000" w:themeColor="text1"/>
          <w:sz w:val="24"/>
        </w:rPr>
        <w:t>8</w:t>
      </w:r>
      <w:r>
        <w:rPr>
          <w:rFonts w:hint="eastAsia"/>
          <w:color w:val="000000" w:themeColor="text1"/>
          <w:sz w:val="24"/>
        </w:rPr>
        <w:t>）</w:t>
      </w:r>
      <w:bookmarkEnd w:id="4"/>
      <w:bookmarkEnd w:id="5"/>
      <w:r>
        <w:rPr>
          <w:color w:val="000000" w:themeColor="text1"/>
          <w:sz w:val="24"/>
        </w:rPr>
        <w:t>售后服务</w:t>
      </w:r>
      <w:r>
        <w:rPr>
          <w:rFonts w:hint="eastAsia"/>
          <w:color w:val="000000" w:themeColor="text1"/>
          <w:sz w:val="24"/>
        </w:rPr>
        <w:t>内容</w:t>
      </w:r>
      <w:r>
        <w:rPr>
          <w:color w:val="000000" w:themeColor="text1"/>
          <w:sz w:val="24"/>
        </w:rPr>
        <w:t>承诺</w:t>
      </w:r>
      <w:r>
        <w:rPr>
          <w:rFonts w:hint="eastAsia"/>
          <w:color w:val="000000" w:themeColor="text1"/>
          <w:sz w:val="24"/>
        </w:rPr>
        <w:t>、质量保证；</w:t>
      </w:r>
    </w:p>
    <w:p w:rsidR="00BA7098" w:rsidRDefault="00541AEC">
      <w:pPr>
        <w:spacing w:line="400" w:lineRule="exact"/>
        <w:ind w:firstLineChars="200" w:firstLine="480"/>
        <w:rPr>
          <w:color w:val="000000" w:themeColor="text1"/>
          <w:sz w:val="24"/>
        </w:rPr>
      </w:pPr>
      <w:bookmarkStart w:id="6" w:name="_Toc492193070"/>
      <w:bookmarkStart w:id="7" w:name="_Toc492193546"/>
      <w:bookmarkStart w:id="8" w:name="_Toc331341347"/>
      <w:bookmarkStart w:id="9" w:name="_Toc509743736"/>
      <w:bookmarkStart w:id="10" w:name="_Toc509745135"/>
      <w:r>
        <w:rPr>
          <w:rFonts w:hint="eastAsia"/>
          <w:color w:val="000000" w:themeColor="text1"/>
          <w:sz w:val="24"/>
        </w:rPr>
        <w:t>（</w:t>
      </w:r>
      <w:r>
        <w:rPr>
          <w:rFonts w:hint="eastAsia"/>
          <w:color w:val="000000" w:themeColor="text1"/>
          <w:sz w:val="24"/>
        </w:rPr>
        <w:t>9</w:t>
      </w:r>
      <w:r>
        <w:rPr>
          <w:rFonts w:hint="eastAsia"/>
          <w:color w:val="000000" w:themeColor="text1"/>
          <w:sz w:val="24"/>
        </w:rPr>
        <w:t>）</w:t>
      </w:r>
      <w:bookmarkEnd w:id="6"/>
      <w:bookmarkEnd w:id="7"/>
      <w:bookmarkEnd w:id="8"/>
      <w:bookmarkEnd w:id="9"/>
      <w:bookmarkEnd w:id="10"/>
      <w:r>
        <w:rPr>
          <w:rFonts w:hint="eastAsia"/>
          <w:color w:val="000000" w:themeColor="text1"/>
          <w:sz w:val="24"/>
        </w:rPr>
        <w:t>提供符合招标公告要求的业绩证明材料（复印件要求加盖公章）；</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10</w:t>
      </w:r>
      <w:r>
        <w:rPr>
          <w:rFonts w:hint="eastAsia"/>
          <w:color w:val="000000" w:themeColor="text1"/>
          <w:sz w:val="24"/>
        </w:rPr>
        <w:t>）产品介绍资料（检验报告、专利证书、宣传彩页、生产企业等）（如有）。</w:t>
      </w:r>
    </w:p>
    <w:p w:rsidR="00BA7098" w:rsidRDefault="00541AEC">
      <w:pPr>
        <w:spacing w:line="400" w:lineRule="exact"/>
        <w:ind w:firstLineChars="200" w:firstLine="480"/>
        <w:rPr>
          <w:color w:val="000000" w:themeColor="text1"/>
          <w:sz w:val="24"/>
        </w:rPr>
      </w:pPr>
      <w:r>
        <w:rPr>
          <w:rFonts w:hint="eastAsia"/>
          <w:color w:val="000000" w:themeColor="text1"/>
          <w:sz w:val="24"/>
        </w:rPr>
        <w:t>2</w:t>
      </w:r>
      <w:r>
        <w:rPr>
          <w:rFonts w:hint="eastAsia"/>
          <w:color w:val="000000" w:themeColor="text1"/>
          <w:sz w:val="24"/>
        </w:rPr>
        <w:t>、投标人提交的投标文件资料要求说明：</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）提供的复印件资料原件备查；</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）投标文件装订成册，第一页为封面，包括投标项目名称及编号、投标公司名称、联系方式（手机电话、邮箱）等，第二页为目录，请依据文件材料的装订顺序制作目录，每页有与目录相对应的页码；</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3</w:t>
      </w:r>
      <w:r>
        <w:rPr>
          <w:rFonts w:hint="eastAsia"/>
          <w:color w:val="000000" w:themeColor="text1"/>
          <w:sz w:val="24"/>
        </w:rPr>
        <w:t>）投标文件正本须打印并由授权代表签字、盖章生效；副本可由正本复印制作。要求正本</w:t>
      </w:r>
      <w:r>
        <w:rPr>
          <w:rFonts w:hint="eastAsia"/>
          <w:color w:val="000000" w:themeColor="text1"/>
          <w:sz w:val="24"/>
        </w:rPr>
        <w:t>1</w:t>
      </w:r>
      <w:r>
        <w:rPr>
          <w:rFonts w:hint="eastAsia"/>
          <w:color w:val="000000" w:themeColor="text1"/>
          <w:sz w:val="24"/>
        </w:rPr>
        <w:t>份，副本</w:t>
      </w:r>
      <w:r>
        <w:rPr>
          <w:rFonts w:hint="eastAsia"/>
          <w:color w:val="000000" w:themeColor="text1"/>
          <w:sz w:val="24"/>
        </w:rPr>
        <w:t>5</w:t>
      </w:r>
      <w:r>
        <w:rPr>
          <w:rFonts w:hint="eastAsia"/>
          <w:color w:val="000000" w:themeColor="text1"/>
          <w:sz w:val="24"/>
        </w:rPr>
        <w:t>份，注明“正本”或“副本”字样，</w:t>
      </w:r>
      <w:r>
        <w:rPr>
          <w:color w:val="000000" w:themeColor="text1"/>
          <w:sz w:val="24"/>
        </w:rPr>
        <w:t>电子文件</w:t>
      </w:r>
      <w:r>
        <w:rPr>
          <w:color w:val="000000" w:themeColor="text1"/>
          <w:sz w:val="24"/>
        </w:rPr>
        <w:t>1</w:t>
      </w:r>
      <w:r>
        <w:rPr>
          <w:color w:val="000000" w:themeColor="text1"/>
          <w:sz w:val="24"/>
        </w:rPr>
        <w:t>份（</w:t>
      </w:r>
      <w:r>
        <w:rPr>
          <w:color w:val="000000" w:themeColor="text1"/>
          <w:sz w:val="24"/>
        </w:rPr>
        <w:t>U</w:t>
      </w:r>
      <w:r>
        <w:rPr>
          <w:color w:val="000000" w:themeColor="text1"/>
          <w:sz w:val="24"/>
        </w:rPr>
        <w:t>盘）</w:t>
      </w:r>
      <w:r>
        <w:rPr>
          <w:rFonts w:hint="eastAsia"/>
          <w:color w:val="000000" w:themeColor="text1"/>
          <w:sz w:val="24"/>
        </w:rPr>
        <w:t>。有效性正本＞电子版＞副本。投标文件要求信封密封，加盖骑缝章，并必须明确表示投标项目名称、项目编号、联系人、联系手机、邮箱等信息。所</w:t>
      </w:r>
      <w:r>
        <w:rPr>
          <w:rFonts w:hint="eastAsia"/>
          <w:color w:val="000000" w:themeColor="text1"/>
          <w:sz w:val="24"/>
        </w:rPr>
        <w:lastRenderedPageBreak/>
        <w:t>有投标文件资料不予退还；</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4</w:t>
      </w:r>
      <w:r>
        <w:rPr>
          <w:rFonts w:hint="eastAsia"/>
          <w:color w:val="000000" w:themeColor="text1"/>
          <w:sz w:val="24"/>
        </w:rPr>
        <w:t>）本项目采取资格后审。上述资料的审核将在开标后由评审小组负责执行，资格后审不合格的投标人，其投标被否决；</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5</w:t>
      </w:r>
      <w:r>
        <w:rPr>
          <w:rFonts w:hint="eastAsia"/>
          <w:color w:val="000000" w:themeColor="text1"/>
          <w:sz w:val="24"/>
        </w:rPr>
        <w:t>）</w:t>
      </w:r>
      <w:r>
        <w:rPr>
          <w:color w:val="000000" w:themeColor="text1"/>
          <w:sz w:val="24"/>
        </w:rPr>
        <w:t>如发现</w:t>
      </w:r>
      <w:r>
        <w:rPr>
          <w:rFonts w:hint="eastAsia"/>
          <w:color w:val="000000" w:themeColor="text1"/>
          <w:sz w:val="24"/>
        </w:rPr>
        <w:t>投标</w:t>
      </w:r>
      <w:r>
        <w:rPr>
          <w:color w:val="000000" w:themeColor="text1"/>
          <w:sz w:val="24"/>
        </w:rPr>
        <w:t>人有提供虚假材料的情况，将取消其</w:t>
      </w:r>
      <w:r>
        <w:rPr>
          <w:rFonts w:hint="eastAsia"/>
          <w:color w:val="000000" w:themeColor="text1"/>
          <w:sz w:val="24"/>
        </w:rPr>
        <w:t>投标</w:t>
      </w:r>
      <w:r>
        <w:rPr>
          <w:color w:val="000000" w:themeColor="text1"/>
          <w:sz w:val="24"/>
        </w:rPr>
        <w:t>资格。</w:t>
      </w:r>
      <w:r>
        <w:rPr>
          <w:rFonts w:hint="eastAsia"/>
          <w:color w:val="000000" w:themeColor="text1"/>
          <w:sz w:val="24"/>
        </w:rPr>
        <w:t>情节严重的，报管理部门按有关规定严肃处理。</w:t>
      </w:r>
    </w:p>
    <w:p w:rsidR="00BA7098" w:rsidRDefault="00541AEC">
      <w:pPr>
        <w:spacing w:line="400" w:lineRule="exact"/>
        <w:ind w:firstLineChars="200" w:firstLine="482"/>
        <w:rPr>
          <w:b/>
          <w:color w:val="000000" w:themeColor="text1"/>
          <w:sz w:val="24"/>
        </w:rPr>
      </w:pPr>
      <w:r>
        <w:rPr>
          <w:rFonts w:hint="eastAsia"/>
          <w:b/>
          <w:color w:val="000000" w:themeColor="text1"/>
          <w:sz w:val="24"/>
        </w:rPr>
        <w:t>（三）开标时，如招标文件有变动，招标人应当通知所有投标人。如实际符合招标要求的投标人未达到规定数量，招标人有权将公开招标转为竞争性谈判。</w:t>
      </w:r>
    </w:p>
    <w:p w:rsidR="00BA7098" w:rsidRDefault="00541AEC">
      <w:pPr>
        <w:spacing w:line="400" w:lineRule="exact"/>
        <w:ind w:firstLineChars="200" w:firstLine="482"/>
        <w:rPr>
          <w:b/>
          <w:color w:val="000000" w:themeColor="text1"/>
          <w:sz w:val="24"/>
        </w:rPr>
      </w:pPr>
      <w:r>
        <w:rPr>
          <w:rFonts w:hint="eastAsia"/>
          <w:b/>
          <w:color w:val="000000" w:themeColor="text1"/>
          <w:sz w:val="24"/>
        </w:rPr>
        <w:t>（四）评标方法</w:t>
      </w:r>
    </w:p>
    <w:p w:rsidR="00BA7098" w:rsidRDefault="00541AEC">
      <w:pPr>
        <w:spacing w:line="400" w:lineRule="exact"/>
        <w:ind w:firstLineChars="200" w:firstLine="480"/>
        <w:rPr>
          <w:color w:val="000000" w:themeColor="text1"/>
          <w:sz w:val="24"/>
        </w:rPr>
      </w:pPr>
      <w:r>
        <w:rPr>
          <w:rFonts w:hint="eastAsia"/>
          <w:color w:val="000000" w:themeColor="text1"/>
          <w:sz w:val="24"/>
        </w:rPr>
        <w:t>1</w:t>
      </w:r>
      <w:r>
        <w:rPr>
          <w:rFonts w:hint="eastAsia"/>
          <w:color w:val="000000" w:themeColor="text1"/>
          <w:sz w:val="24"/>
        </w:rPr>
        <w:t>、评标方法</w:t>
      </w:r>
    </w:p>
    <w:p w:rsidR="00BA7098" w:rsidRDefault="00541AEC">
      <w:pPr>
        <w:spacing w:line="400" w:lineRule="exact"/>
        <w:ind w:firstLineChars="200" w:firstLine="480"/>
        <w:rPr>
          <w:color w:val="000000" w:themeColor="text1"/>
          <w:sz w:val="24"/>
        </w:rPr>
      </w:pPr>
      <w:r>
        <w:rPr>
          <w:rFonts w:hint="eastAsia"/>
          <w:color w:val="000000" w:themeColor="text1"/>
          <w:sz w:val="24"/>
        </w:rPr>
        <w:t>本采购项目综合评分评审方法。</w:t>
      </w:r>
    </w:p>
    <w:p w:rsidR="00BA7098" w:rsidRDefault="00541AEC">
      <w:pPr>
        <w:spacing w:line="400" w:lineRule="exact"/>
        <w:ind w:firstLineChars="200" w:firstLine="480"/>
        <w:rPr>
          <w:color w:val="000000" w:themeColor="text1"/>
          <w:sz w:val="24"/>
        </w:rPr>
      </w:pPr>
      <w:r>
        <w:rPr>
          <w:rFonts w:hint="eastAsia"/>
          <w:color w:val="000000" w:themeColor="text1"/>
          <w:sz w:val="24"/>
        </w:rPr>
        <w:t>2</w:t>
      </w:r>
      <w:r>
        <w:rPr>
          <w:rFonts w:hint="eastAsia"/>
          <w:color w:val="000000" w:themeColor="text1"/>
          <w:sz w:val="24"/>
        </w:rPr>
        <w:t>、综合评审程序</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）组建评审小组与符合条件的投标人就采购事宜进行磋商，评审小组综合评审后提出中标人。</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）采取</w:t>
      </w:r>
      <w:r>
        <w:rPr>
          <w:rFonts w:hint="eastAsia"/>
          <w:color w:val="000000" w:themeColor="text1"/>
          <w:sz w:val="24"/>
        </w:rPr>
        <w:t>1</w:t>
      </w:r>
      <w:r>
        <w:rPr>
          <w:rFonts w:hint="eastAsia"/>
          <w:color w:val="000000" w:themeColor="text1"/>
          <w:sz w:val="24"/>
        </w:rPr>
        <w:t>轮磋商，</w:t>
      </w:r>
      <w:r>
        <w:rPr>
          <w:rFonts w:hint="eastAsia"/>
          <w:color w:val="000000" w:themeColor="text1"/>
          <w:sz w:val="24"/>
        </w:rPr>
        <w:t>2</w:t>
      </w:r>
      <w:r>
        <w:rPr>
          <w:rFonts w:hint="eastAsia"/>
          <w:color w:val="000000" w:themeColor="text1"/>
          <w:sz w:val="24"/>
        </w:rPr>
        <w:t>次报价。</w:t>
      </w:r>
    </w:p>
    <w:p w:rsidR="00BA7098" w:rsidRDefault="00541AEC">
      <w:pPr>
        <w:spacing w:line="400" w:lineRule="exact"/>
        <w:ind w:firstLineChars="200" w:firstLine="480"/>
        <w:rPr>
          <w:color w:val="000000" w:themeColor="text1"/>
          <w:sz w:val="24"/>
        </w:rPr>
      </w:pPr>
      <w:r>
        <w:rPr>
          <w:rFonts w:hint="eastAsia"/>
          <w:color w:val="000000" w:themeColor="text1"/>
          <w:sz w:val="24"/>
        </w:rPr>
        <w:t>①评审投标人的投标文件。评审小组对投标人的投标文件进行详细的符合性评审，为磋商做好准备。如投标人不能通过符合性检查，评审小组将不再与其磋商，投标人投标文件的报价为本次磋商的第一次报价。在磋商过程中，评审小组可以根据投标文件和磋商情况实质性变动采购需求中的服务要求以及合同草案条款，但不得变动招标文件中的其他内容。实质性变动的内容，须经采购人代表和投标人代表确认；</w:t>
      </w:r>
    </w:p>
    <w:p w:rsidR="00BA7098" w:rsidRDefault="00541AEC">
      <w:pPr>
        <w:spacing w:line="400" w:lineRule="exact"/>
        <w:ind w:firstLineChars="200" w:firstLine="480"/>
        <w:rPr>
          <w:color w:val="000000" w:themeColor="text1"/>
          <w:sz w:val="24"/>
        </w:rPr>
      </w:pPr>
      <w:r>
        <w:rPr>
          <w:rFonts w:hint="eastAsia"/>
          <w:color w:val="000000" w:themeColor="text1"/>
          <w:sz w:val="24"/>
        </w:rPr>
        <w:t>②磋商、第二次报价。评审小组与投标人从投标文件应包含的内容等方面展开磋商。磋商结束，投标人须给出第二次报价（最终报价）；</w:t>
      </w:r>
    </w:p>
    <w:p w:rsidR="00BA7098" w:rsidRDefault="00541AEC">
      <w:pPr>
        <w:spacing w:line="400" w:lineRule="exact"/>
        <w:ind w:firstLineChars="200" w:firstLine="480"/>
        <w:rPr>
          <w:color w:val="000000" w:themeColor="text1"/>
          <w:sz w:val="24"/>
        </w:rPr>
      </w:pPr>
      <w:r>
        <w:rPr>
          <w:rFonts w:hint="eastAsia"/>
          <w:color w:val="000000" w:themeColor="text1"/>
          <w:sz w:val="24"/>
        </w:rPr>
        <w:t>③经磋商确定最终采购需求和提交最后报价的供应商后，由评审小组采用综合评分法对提交最后报价的投标人的响应文件和最后报价进行综合评分。评审小组应当根据综合评分情况，按照评审得分由高到低顺序推荐</w:t>
      </w:r>
      <w:r>
        <w:rPr>
          <w:rFonts w:hint="eastAsia"/>
          <w:color w:val="000000" w:themeColor="text1"/>
          <w:sz w:val="24"/>
        </w:rPr>
        <w:t>1</w:t>
      </w:r>
      <w:r>
        <w:rPr>
          <w:rFonts w:hint="eastAsia"/>
          <w:color w:val="000000" w:themeColor="text1"/>
          <w:sz w:val="24"/>
        </w:rPr>
        <w:t>名或以上成交候选供应商。</w:t>
      </w:r>
      <w:r>
        <w:rPr>
          <w:rFonts w:hint="eastAsia"/>
          <w:color w:val="000000" w:themeColor="text1"/>
          <w:sz w:val="24"/>
        </w:rPr>
        <w:t> </w:t>
      </w:r>
    </w:p>
    <w:p w:rsidR="00BA7098" w:rsidRDefault="00541AEC">
      <w:pPr>
        <w:spacing w:line="400" w:lineRule="exact"/>
        <w:ind w:firstLineChars="200" w:firstLine="480"/>
        <w:rPr>
          <w:color w:val="000000" w:themeColor="text1"/>
          <w:sz w:val="24"/>
        </w:rPr>
      </w:pPr>
      <w:r>
        <w:rPr>
          <w:rFonts w:hint="eastAsia"/>
          <w:color w:val="000000" w:themeColor="text1"/>
          <w:sz w:val="24"/>
        </w:rPr>
        <w:t>3</w:t>
      </w:r>
      <w:r>
        <w:rPr>
          <w:rFonts w:hint="eastAsia"/>
          <w:color w:val="000000" w:themeColor="text1"/>
          <w:sz w:val="24"/>
        </w:rPr>
        <w:t>、投标说明</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）投标人须注明所投产品与招标要求响应情况，标注有无偏离，偏离应作说明；</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）须提供质量保证及售后服务承诺，内容包括品质保证，使用寿命，质保期限，培训，服务措施、响应时间等。并提供设备易损件、易耗品价格清单；</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3</w:t>
      </w:r>
      <w:r>
        <w:rPr>
          <w:rFonts w:hint="eastAsia"/>
          <w:color w:val="000000" w:themeColor="text1"/>
          <w:sz w:val="24"/>
        </w:rPr>
        <w:t>）标的清单中所述均为必备技术参数。投标书须附产品参数对照表；</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4</w:t>
      </w:r>
      <w:r>
        <w:rPr>
          <w:rFonts w:hint="eastAsia"/>
          <w:color w:val="000000" w:themeColor="text1"/>
          <w:sz w:val="24"/>
        </w:rPr>
        <w:t>）标的提供相关认证证书、获奖证书，提供投标产品用户名单及联系电</w:t>
      </w:r>
      <w:r>
        <w:rPr>
          <w:rFonts w:hint="eastAsia"/>
          <w:color w:val="000000" w:themeColor="text1"/>
          <w:sz w:val="24"/>
        </w:rPr>
        <w:lastRenderedPageBreak/>
        <w:t>话；</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5</w:t>
      </w:r>
      <w:r>
        <w:rPr>
          <w:rFonts w:hint="eastAsia"/>
          <w:color w:val="000000" w:themeColor="text1"/>
          <w:sz w:val="24"/>
        </w:rPr>
        <w:t>）</w:t>
      </w:r>
      <w:r>
        <w:rPr>
          <w:rFonts w:hint="eastAsia"/>
          <w:color w:val="000000" w:themeColor="text1"/>
          <w:sz w:val="24"/>
        </w:rPr>
        <w:t> </w:t>
      </w:r>
      <w:r>
        <w:rPr>
          <w:rFonts w:hint="eastAsia"/>
          <w:color w:val="000000" w:themeColor="text1"/>
          <w:sz w:val="24"/>
        </w:rPr>
        <w:t>提供和投标产品一致的相似案例的采购合同。</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6</w:t>
      </w:r>
      <w:r>
        <w:rPr>
          <w:rFonts w:hint="eastAsia"/>
          <w:color w:val="000000" w:themeColor="text1"/>
          <w:sz w:val="24"/>
        </w:rPr>
        <w:t>）本招标文件所采购的货物、产品、配件等全部标的，均应是全新、未使用过的，是完全符合相应质量标准的原装正品。无论招标文件是否列明，投标供应商所提供的货物、产品、配件均须符合国家产品质量、安全、卫生、环保、检疫检验、生产经营许可等现行法律法规的规定，且在投标时已具备，否则投标无效。</w:t>
      </w:r>
    </w:p>
    <w:p w:rsidR="00BA7098" w:rsidRDefault="00541AEC">
      <w:pPr>
        <w:spacing w:line="400" w:lineRule="exact"/>
        <w:ind w:firstLineChars="200" w:firstLine="480"/>
        <w:rPr>
          <w:color w:val="000000" w:themeColor="text1"/>
          <w:sz w:val="24"/>
        </w:rPr>
      </w:pPr>
      <w:r>
        <w:rPr>
          <w:rFonts w:hint="eastAsia"/>
          <w:color w:val="000000" w:themeColor="text1"/>
          <w:sz w:val="24"/>
        </w:rPr>
        <w:t>4</w:t>
      </w:r>
      <w:r>
        <w:rPr>
          <w:rFonts w:hint="eastAsia"/>
          <w:color w:val="000000" w:themeColor="text1"/>
          <w:sz w:val="24"/>
        </w:rPr>
        <w:t>、评审标准</w:t>
      </w:r>
    </w:p>
    <w:p w:rsidR="00BA7098" w:rsidRDefault="00541AEC">
      <w:pPr>
        <w:spacing w:line="400" w:lineRule="exact"/>
        <w:ind w:firstLineChars="200" w:firstLine="480"/>
        <w:rPr>
          <w:color w:val="000000" w:themeColor="text1"/>
          <w:sz w:val="24"/>
        </w:rPr>
      </w:pPr>
      <w:r>
        <w:rPr>
          <w:rFonts w:hint="eastAsia"/>
          <w:color w:val="000000" w:themeColor="text1"/>
          <w:sz w:val="24"/>
        </w:rPr>
        <w:t>采用综合评分法。投标文件满足招标文件全部实质性要求，且按价格、技术参数、使用效果、质量品牌、市场、质保、售后服务等评审因素的量化指标评审，得分最高的供应商为成交候选供应商。</w:t>
      </w:r>
    </w:p>
    <w:p w:rsidR="00BA7098" w:rsidRDefault="00541AEC">
      <w:pPr>
        <w:spacing w:line="400" w:lineRule="exact"/>
        <w:jc w:val="center"/>
        <w:rPr>
          <w:rFonts w:ascii="宋体" w:hAnsi="宋体"/>
          <w:b/>
          <w:color w:val="000000" w:themeColor="text1"/>
          <w:sz w:val="32"/>
          <w:szCs w:val="32"/>
        </w:rPr>
      </w:pPr>
      <w:r>
        <w:rPr>
          <w:rFonts w:ascii="宋体" w:hAnsi="宋体" w:hint="eastAsia"/>
          <w:b/>
          <w:color w:val="000000" w:themeColor="text1"/>
          <w:sz w:val="32"/>
          <w:szCs w:val="32"/>
        </w:rPr>
        <w:t>综合评分表</w:t>
      </w:r>
    </w:p>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6"/>
        <w:gridCol w:w="567"/>
        <w:gridCol w:w="979"/>
        <w:gridCol w:w="7159"/>
      </w:tblGrid>
      <w:tr w:rsidR="00BA7098">
        <w:trPr>
          <w:trHeight w:val="90"/>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BA7098" w:rsidRDefault="00541AEC">
            <w:pPr>
              <w:ind w:leftChars="-50" w:left="-105" w:rightChars="-51" w:right="-107"/>
              <w:jc w:val="center"/>
              <w:rPr>
                <w:rFonts w:ascii="宋体" w:hAnsi="宋体" w:cs="宋体"/>
                <w:sz w:val="24"/>
              </w:rPr>
            </w:pPr>
            <w:r>
              <w:rPr>
                <w:rFonts w:ascii="宋体" w:hAnsi="宋体" w:cs="宋体" w:hint="eastAsia"/>
                <w:sz w:val="24"/>
              </w:rPr>
              <w:t>评比因素</w:t>
            </w:r>
          </w:p>
        </w:tc>
        <w:tc>
          <w:tcPr>
            <w:tcW w:w="426" w:type="dxa"/>
            <w:tcBorders>
              <w:top w:val="single" w:sz="4" w:space="0" w:color="auto"/>
              <w:left w:val="single" w:sz="4" w:space="0" w:color="auto"/>
              <w:bottom w:val="single" w:sz="4" w:space="0" w:color="auto"/>
              <w:right w:val="single" w:sz="4" w:space="0" w:color="auto"/>
            </w:tcBorders>
            <w:noWrap/>
            <w:vAlign w:val="center"/>
          </w:tcPr>
          <w:p w:rsidR="00BA7098" w:rsidRDefault="00541AEC">
            <w:pPr>
              <w:ind w:leftChars="-52" w:left="-109" w:rightChars="-51" w:right="-107" w:firstLine="1"/>
              <w:jc w:val="center"/>
              <w:rPr>
                <w:rFonts w:ascii="宋体" w:hAnsi="宋体" w:cs="宋体"/>
                <w:sz w:val="24"/>
              </w:rPr>
            </w:pPr>
            <w:r>
              <w:rPr>
                <w:rFonts w:ascii="宋体" w:hAnsi="宋体" w:cs="宋体" w:hint="eastAsia"/>
                <w:sz w:val="24"/>
              </w:rPr>
              <w:t>分值</w:t>
            </w:r>
          </w:p>
        </w:tc>
        <w:tc>
          <w:tcPr>
            <w:tcW w:w="567" w:type="dxa"/>
            <w:tcBorders>
              <w:top w:val="single" w:sz="4" w:space="0" w:color="auto"/>
              <w:left w:val="single" w:sz="4" w:space="0" w:color="auto"/>
              <w:bottom w:val="single" w:sz="4" w:space="0" w:color="auto"/>
              <w:right w:val="single" w:sz="4" w:space="0" w:color="auto"/>
            </w:tcBorders>
            <w:noWrap/>
            <w:vAlign w:val="center"/>
          </w:tcPr>
          <w:p w:rsidR="00BA7098" w:rsidRDefault="00541AEC">
            <w:pPr>
              <w:ind w:leftChars="-50" w:left="-105" w:rightChars="-51" w:right="-107"/>
              <w:jc w:val="center"/>
              <w:rPr>
                <w:rFonts w:ascii="宋体" w:hAnsi="宋体" w:cs="宋体"/>
                <w:sz w:val="24"/>
              </w:rPr>
            </w:pPr>
            <w:r>
              <w:rPr>
                <w:rFonts w:ascii="宋体" w:hAnsi="宋体" w:cs="宋体" w:hint="eastAsia"/>
                <w:sz w:val="24"/>
              </w:rPr>
              <w:t>最高分值</w:t>
            </w:r>
          </w:p>
        </w:tc>
        <w:tc>
          <w:tcPr>
            <w:tcW w:w="8138" w:type="dxa"/>
            <w:gridSpan w:val="2"/>
            <w:tcBorders>
              <w:top w:val="single" w:sz="4" w:space="0" w:color="auto"/>
              <w:left w:val="single" w:sz="4" w:space="0" w:color="auto"/>
              <w:bottom w:val="single" w:sz="4" w:space="0" w:color="auto"/>
              <w:right w:val="single" w:sz="4" w:space="0" w:color="auto"/>
            </w:tcBorders>
            <w:noWrap/>
            <w:vAlign w:val="center"/>
          </w:tcPr>
          <w:p w:rsidR="00BA7098" w:rsidRDefault="00541AEC">
            <w:pPr>
              <w:jc w:val="center"/>
              <w:rPr>
                <w:rFonts w:ascii="宋体" w:hAnsi="宋体" w:cs="宋体"/>
                <w:sz w:val="24"/>
              </w:rPr>
            </w:pPr>
            <w:r>
              <w:rPr>
                <w:rFonts w:ascii="宋体" w:hAnsi="宋体" w:cs="宋体" w:hint="eastAsia"/>
                <w:sz w:val="24"/>
              </w:rPr>
              <w:t>评分细则</w:t>
            </w:r>
          </w:p>
        </w:tc>
      </w:tr>
      <w:tr w:rsidR="00BA7098">
        <w:trPr>
          <w:trHeight w:val="316"/>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BA7098" w:rsidRDefault="00541AEC">
            <w:pPr>
              <w:ind w:leftChars="-50" w:left="-105" w:rightChars="-51" w:right="-107"/>
              <w:jc w:val="center"/>
              <w:rPr>
                <w:rFonts w:ascii="宋体" w:hAnsi="宋体" w:cs="宋体"/>
                <w:sz w:val="24"/>
              </w:rPr>
            </w:pPr>
            <w:r>
              <w:rPr>
                <w:rFonts w:ascii="宋体" w:hAnsi="宋体" w:cs="宋体" w:hint="eastAsia"/>
                <w:sz w:val="24"/>
              </w:rPr>
              <w:t>价格部分</w:t>
            </w:r>
          </w:p>
        </w:tc>
        <w:tc>
          <w:tcPr>
            <w:tcW w:w="426" w:type="dxa"/>
            <w:tcBorders>
              <w:top w:val="single" w:sz="4" w:space="0" w:color="auto"/>
              <w:left w:val="single" w:sz="4" w:space="0" w:color="auto"/>
              <w:bottom w:val="single" w:sz="4" w:space="0" w:color="auto"/>
              <w:right w:val="single" w:sz="4" w:space="0" w:color="auto"/>
            </w:tcBorders>
            <w:noWrap/>
            <w:vAlign w:val="center"/>
          </w:tcPr>
          <w:p w:rsidR="00BA7098" w:rsidRDefault="00541AEC">
            <w:pPr>
              <w:ind w:leftChars="-52" w:left="-109" w:rightChars="-51" w:right="-107" w:firstLine="1"/>
              <w:jc w:val="center"/>
              <w:rPr>
                <w:rFonts w:ascii="宋体" w:hAnsi="宋体" w:cs="宋体"/>
                <w:sz w:val="24"/>
              </w:rPr>
            </w:pPr>
            <w:r>
              <w:rPr>
                <w:rFonts w:ascii="宋体" w:hAnsi="宋体" w:cs="宋体" w:hint="eastAsia"/>
                <w:sz w:val="24"/>
              </w:rPr>
              <w:t>30分</w:t>
            </w:r>
          </w:p>
        </w:tc>
        <w:tc>
          <w:tcPr>
            <w:tcW w:w="567" w:type="dxa"/>
            <w:tcBorders>
              <w:top w:val="single" w:sz="4" w:space="0" w:color="auto"/>
              <w:left w:val="single" w:sz="4" w:space="0" w:color="auto"/>
              <w:bottom w:val="single" w:sz="4" w:space="0" w:color="auto"/>
              <w:right w:val="single" w:sz="4" w:space="0" w:color="auto"/>
            </w:tcBorders>
            <w:noWrap/>
            <w:vAlign w:val="center"/>
          </w:tcPr>
          <w:p w:rsidR="00BA7098" w:rsidRDefault="00541AEC">
            <w:pPr>
              <w:ind w:leftChars="-50" w:left="-105" w:rightChars="-51" w:right="-107"/>
              <w:jc w:val="center"/>
              <w:rPr>
                <w:rFonts w:ascii="宋体" w:hAnsi="宋体" w:cs="宋体"/>
                <w:sz w:val="24"/>
              </w:rPr>
            </w:pPr>
            <w:r>
              <w:rPr>
                <w:rFonts w:ascii="宋体" w:hAnsi="宋体" w:cs="宋体" w:hint="eastAsia"/>
                <w:sz w:val="24"/>
              </w:rPr>
              <w:t>30分</w:t>
            </w:r>
          </w:p>
        </w:tc>
        <w:tc>
          <w:tcPr>
            <w:tcW w:w="8138" w:type="dxa"/>
            <w:gridSpan w:val="2"/>
            <w:tcBorders>
              <w:top w:val="single" w:sz="4" w:space="0" w:color="auto"/>
              <w:left w:val="single" w:sz="4" w:space="0" w:color="auto"/>
              <w:bottom w:val="single" w:sz="4" w:space="0" w:color="auto"/>
              <w:right w:val="single" w:sz="4" w:space="0" w:color="auto"/>
            </w:tcBorders>
            <w:noWrap/>
            <w:vAlign w:val="center"/>
          </w:tcPr>
          <w:p w:rsidR="00BA7098" w:rsidRDefault="00541AEC">
            <w:pPr>
              <w:pStyle w:val="Normal7"/>
              <w:widowControl w:val="0"/>
              <w:autoSpaceDE w:val="0"/>
              <w:autoSpaceDN w:val="0"/>
              <w:adjustRightInd w:val="0"/>
              <w:spacing w:before="0" w:after="0" w:line="276" w:lineRule="auto"/>
              <w:rPr>
                <w:rFonts w:ascii="宋体" w:hAnsi="宋体"/>
                <w:sz w:val="24"/>
                <w:szCs w:val="24"/>
                <w:lang w:eastAsia="zh-CN"/>
              </w:rPr>
            </w:pPr>
            <w:r>
              <w:rPr>
                <w:rFonts w:ascii="宋体" w:hAnsi="宋体" w:hint="eastAsia"/>
                <w:sz w:val="24"/>
                <w:szCs w:val="24"/>
                <w:lang w:eastAsia="zh-CN"/>
              </w:rPr>
              <w:t>价格部分评分：（</w:t>
            </w:r>
            <w:r>
              <w:rPr>
                <w:rFonts w:ascii="宋体" w:hAnsi="宋体" w:hint="eastAsia"/>
                <w:sz w:val="24"/>
                <w:szCs w:val="24"/>
                <w:lang w:eastAsia="zh-CN"/>
              </w:rPr>
              <w:t>30</w:t>
            </w:r>
            <w:r>
              <w:rPr>
                <w:rFonts w:ascii="宋体" w:hAnsi="宋体" w:hint="eastAsia"/>
                <w:sz w:val="24"/>
                <w:szCs w:val="24"/>
                <w:lang w:eastAsia="zh-CN"/>
              </w:rPr>
              <w:t>分）</w:t>
            </w:r>
          </w:p>
          <w:p w:rsidR="00BA7098" w:rsidRDefault="00541AEC">
            <w:pPr>
              <w:pStyle w:val="Normal7"/>
              <w:widowControl w:val="0"/>
              <w:autoSpaceDE w:val="0"/>
              <w:autoSpaceDN w:val="0"/>
              <w:adjustRightInd w:val="0"/>
              <w:spacing w:before="0" w:after="0" w:line="276" w:lineRule="auto"/>
              <w:rPr>
                <w:rFonts w:ascii="宋体" w:hAnsi="宋体"/>
                <w:sz w:val="24"/>
                <w:szCs w:val="24"/>
                <w:lang w:eastAsia="zh-CN"/>
              </w:rPr>
            </w:pPr>
            <w:r>
              <w:rPr>
                <w:rFonts w:ascii="宋体" w:hAnsi="宋体" w:hint="eastAsia"/>
                <w:sz w:val="24"/>
                <w:szCs w:val="24"/>
                <w:lang w:eastAsia="zh-CN"/>
              </w:rPr>
              <w:t>价格分采用低价优先法计算，即满足采购文件要求的前提下，最低有效投标报价作为评标基准价，其价格分为满分。其余供应商价格分统一按照下列公式计算：</w:t>
            </w:r>
            <w:r>
              <w:rPr>
                <w:rFonts w:ascii="宋体" w:hAnsi="宋体" w:hint="eastAsia"/>
                <w:sz w:val="24"/>
                <w:szCs w:val="24"/>
                <w:lang w:eastAsia="zh-CN"/>
              </w:rPr>
              <w:t xml:space="preserve"> </w:t>
            </w:r>
          </w:p>
          <w:p w:rsidR="00BA7098" w:rsidRDefault="00541AEC">
            <w:pPr>
              <w:pStyle w:val="Normal7"/>
              <w:widowControl w:val="0"/>
              <w:autoSpaceDE w:val="0"/>
              <w:autoSpaceDN w:val="0"/>
              <w:adjustRightInd w:val="0"/>
              <w:spacing w:before="0" w:after="0" w:line="276" w:lineRule="auto"/>
              <w:rPr>
                <w:rFonts w:ascii="宋体" w:hAnsi="宋体"/>
                <w:sz w:val="24"/>
                <w:szCs w:val="24"/>
                <w:lang w:eastAsia="zh-CN"/>
              </w:rPr>
            </w:pPr>
            <w:r>
              <w:rPr>
                <w:rFonts w:ascii="宋体" w:hAnsi="宋体" w:hint="eastAsia"/>
                <w:sz w:val="24"/>
                <w:szCs w:val="24"/>
                <w:lang w:eastAsia="zh-CN"/>
              </w:rPr>
              <w:t>投标报价得分＝（评标基准价／投标报价）×价格权值×</w:t>
            </w:r>
            <w:r>
              <w:rPr>
                <w:rFonts w:ascii="宋体" w:hAnsi="宋体" w:hint="eastAsia"/>
                <w:sz w:val="24"/>
                <w:szCs w:val="24"/>
                <w:lang w:eastAsia="zh-CN"/>
              </w:rPr>
              <w:t xml:space="preserve">100% </w:t>
            </w:r>
          </w:p>
          <w:p w:rsidR="00BA7098" w:rsidRDefault="00541AEC">
            <w:pPr>
              <w:pStyle w:val="10"/>
              <w:snapToGrid w:val="0"/>
              <w:ind w:right="-51" w:firstLineChars="200" w:firstLine="482"/>
              <w:rPr>
                <w:rFonts w:cs="宋体"/>
                <w:sz w:val="24"/>
              </w:rPr>
            </w:pPr>
            <w:r>
              <w:rPr>
                <w:rFonts w:ascii="宋体" w:hAnsi="宋体" w:hint="eastAsia"/>
                <w:sz w:val="24"/>
                <w:szCs w:val="24"/>
              </w:rPr>
              <w:t>小数点后保留两位数</w:t>
            </w:r>
          </w:p>
        </w:tc>
      </w:tr>
      <w:tr w:rsidR="00BA7098">
        <w:trPr>
          <w:trHeight w:val="1543"/>
          <w:jc w:val="center"/>
        </w:trPr>
        <w:tc>
          <w:tcPr>
            <w:tcW w:w="567" w:type="dxa"/>
            <w:vMerge w:val="restart"/>
            <w:tcBorders>
              <w:top w:val="single" w:sz="4" w:space="0" w:color="auto"/>
              <w:left w:val="single" w:sz="4" w:space="0" w:color="auto"/>
              <w:right w:val="single" w:sz="4" w:space="0" w:color="auto"/>
            </w:tcBorders>
            <w:noWrap/>
            <w:vAlign w:val="center"/>
          </w:tcPr>
          <w:p w:rsidR="00BA7098" w:rsidRDefault="00541AEC">
            <w:pPr>
              <w:ind w:leftChars="-50" w:left="-105" w:rightChars="-51" w:right="-107"/>
              <w:jc w:val="center"/>
              <w:rPr>
                <w:rFonts w:ascii="宋体" w:hAnsi="宋体" w:cs="宋体"/>
                <w:sz w:val="24"/>
              </w:rPr>
            </w:pPr>
            <w:r>
              <w:rPr>
                <w:rFonts w:ascii="宋体" w:hAnsi="宋体" w:cs="宋体" w:hint="eastAsia"/>
                <w:sz w:val="24"/>
              </w:rPr>
              <w:t>技术</w:t>
            </w:r>
          </w:p>
          <w:p w:rsidR="00BA7098" w:rsidRDefault="00541AEC">
            <w:pPr>
              <w:ind w:leftChars="-52" w:left="-109" w:rightChars="-51" w:right="-107" w:firstLine="1"/>
              <w:jc w:val="center"/>
              <w:rPr>
                <w:rFonts w:ascii="宋体" w:hAnsi="宋体" w:cs="宋体"/>
                <w:sz w:val="24"/>
              </w:rPr>
            </w:pPr>
            <w:r>
              <w:rPr>
                <w:rFonts w:ascii="宋体" w:hAnsi="宋体" w:cs="宋体" w:hint="eastAsia"/>
                <w:sz w:val="24"/>
              </w:rPr>
              <w:t>部分</w:t>
            </w:r>
          </w:p>
        </w:tc>
        <w:tc>
          <w:tcPr>
            <w:tcW w:w="426" w:type="dxa"/>
            <w:vMerge w:val="restart"/>
            <w:tcBorders>
              <w:top w:val="single" w:sz="4" w:space="0" w:color="auto"/>
              <w:left w:val="single" w:sz="4" w:space="0" w:color="auto"/>
              <w:right w:val="single" w:sz="4" w:space="0" w:color="auto"/>
            </w:tcBorders>
            <w:noWrap/>
            <w:vAlign w:val="center"/>
          </w:tcPr>
          <w:p w:rsidR="00BA7098" w:rsidRDefault="00541AEC">
            <w:pPr>
              <w:ind w:leftChars="-52" w:left="-109" w:rightChars="-51" w:right="-107" w:firstLine="1"/>
              <w:jc w:val="center"/>
              <w:rPr>
                <w:rFonts w:ascii="宋体" w:hAnsi="宋体" w:cs="宋体"/>
                <w:sz w:val="24"/>
              </w:rPr>
            </w:pPr>
            <w:r>
              <w:rPr>
                <w:rFonts w:ascii="宋体" w:hAnsi="宋体" w:cs="宋体" w:hint="eastAsia"/>
                <w:sz w:val="24"/>
              </w:rPr>
              <w:t>50分</w:t>
            </w:r>
          </w:p>
        </w:tc>
        <w:tc>
          <w:tcPr>
            <w:tcW w:w="567" w:type="dxa"/>
            <w:tcBorders>
              <w:top w:val="single" w:sz="4" w:space="0" w:color="auto"/>
              <w:left w:val="single" w:sz="4" w:space="0" w:color="auto"/>
              <w:right w:val="single" w:sz="4" w:space="0" w:color="auto"/>
            </w:tcBorders>
            <w:noWrap/>
            <w:vAlign w:val="center"/>
          </w:tcPr>
          <w:p w:rsidR="00BA7098" w:rsidRDefault="00541AEC">
            <w:pPr>
              <w:ind w:leftChars="-50" w:left="-105" w:rightChars="-50" w:right="-105"/>
              <w:jc w:val="center"/>
              <w:rPr>
                <w:rFonts w:ascii="宋体" w:hAnsi="宋体" w:cs="宋体"/>
                <w:sz w:val="24"/>
              </w:rPr>
            </w:pPr>
            <w:r>
              <w:rPr>
                <w:rFonts w:hint="eastAsia"/>
                <w:sz w:val="24"/>
              </w:rPr>
              <w:t>20</w:t>
            </w:r>
            <w:r>
              <w:rPr>
                <w:sz w:val="24"/>
              </w:rPr>
              <w:t>分</w:t>
            </w:r>
          </w:p>
        </w:tc>
        <w:tc>
          <w:tcPr>
            <w:tcW w:w="979" w:type="dxa"/>
            <w:tcBorders>
              <w:top w:val="single" w:sz="4" w:space="0" w:color="auto"/>
              <w:left w:val="single" w:sz="4" w:space="0" w:color="auto"/>
              <w:right w:val="single" w:sz="4" w:space="0" w:color="auto"/>
            </w:tcBorders>
            <w:noWrap/>
            <w:vAlign w:val="center"/>
          </w:tcPr>
          <w:p w:rsidR="00BA7098" w:rsidRDefault="00541AEC">
            <w:pPr>
              <w:spacing w:line="320" w:lineRule="exact"/>
              <w:ind w:left="-51" w:right="-51"/>
              <w:rPr>
                <w:rFonts w:ascii="宋体" w:hAnsi="宋体"/>
                <w:sz w:val="24"/>
              </w:rPr>
            </w:pPr>
            <w:r>
              <w:rPr>
                <w:rFonts w:ascii="宋体" w:hAnsi="宋体" w:hint="eastAsia"/>
                <w:sz w:val="24"/>
              </w:rPr>
              <w:t>技术参数响应情况</w:t>
            </w:r>
          </w:p>
        </w:tc>
        <w:tc>
          <w:tcPr>
            <w:tcW w:w="7159" w:type="dxa"/>
            <w:tcBorders>
              <w:top w:val="single" w:sz="4" w:space="0" w:color="auto"/>
              <w:left w:val="single" w:sz="4" w:space="0" w:color="auto"/>
              <w:bottom w:val="single" w:sz="4" w:space="0" w:color="auto"/>
              <w:right w:val="single" w:sz="4" w:space="0" w:color="auto"/>
            </w:tcBorders>
            <w:noWrap/>
            <w:vAlign w:val="center"/>
          </w:tcPr>
          <w:p w:rsidR="00BA7098" w:rsidRDefault="00541AEC">
            <w:pPr>
              <w:widowControl/>
              <w:shd w:val="clear" w:color="auto" w:fill="FFFFFF"/>
              <w:ind w:firstLineChars="200" w:firstLine="480"/>
              <w:rPr>
                <w:rStyle w:val="ae"/>
                <w:rFonts w:asciiTheme="minorEastAsia" w:eastAsiaTheme="minorEastAsia" w:hAnsiTheme="minorEastAsia" w:cs="仿宋"/>
                <w:sz w:val="24"/>
              </w:rPr>
            </w:pPr>
            <w:r>
              <w:rPr>
                <w:rFonts w:ascii="宋体" w:hAnsi="宋体" w:cs="宋体" w:hint="eastAsia"/>
                <w:sz w:val="24"/>
              </w:rPr>
              <w:t>产品完全满足技术参数要求的得20分，</w:t>
            </w:r>
            <w:r>
              <w:rPr>
                <w:rStyle w:val="ae"/>
                <w:rFonts w:asciiTheme="minorEastAsia" w:eastAsiaTheme="minorEastAsia" w:hAnsiTheme="minorEastAsia" w:cs="仿宋" w:hint="eastAsia"/>
                <w:sz w:val="24"/>
              </w:rPr>
              <w:t>每不满足一项扣</w:t>
            </w:r>
            <w:r>
              <w:rPr>
                <w:rStyle w:val="ae"/>
                <w:rFonts w:asciiTheme="minorEastAsia" w:eastAsiaTheme="minorEastAsia" w:hAnsiTheme="minorEastAsia" w:cs="仿宋"/>
                <w:sz w:val="24"/>
              </w:rPr>
              <w:t>1</w:t>
            </w:r>
            <w:r>
              <w:rPr>
                <w:rStyle w:val="ae"/>
                <w:rFonts w:asciiTheme="minorEastAsia" w:eastAsiaTheme="minorEastAsia" w:hAnsiTheme="minorEastAsia" w:cs="仿宋" w:hint="eastAsia"/>
                <w:sz w:val="24"/>
              </w:rPr>
              <w:t>分，最低扣至</w:t>
            </w:r>
            <w:r>
              <w:rPr>
                <w:rStyle w:val="ae"/>
                <w:rFonts w:asciiTheme="minorEastAsia" w:eastAsiaTheme="minorEastAsia" w:hAnsiTheme="minorEastAsia" w:cs="仿宋"/>
                <w:sz w:val="24"/>
              </w:rPr>
              <w:t>0分。</w:t>
            </w:r>
          </w:p>
          <w:p w:rsidR="00BA7098" w:rsidRDefault="00541AEC">
            <w:pPr>
              <w:widowControl/>
              <w:shd w:val="clear" w:color="auto" w:fill="FFFFFF"/>
              <w:ind w:firstLineChars="200" w:firstLine="480"/>
              <w:rPr>
                <w:rFonts w:ascii="宋体" w:hAnsi="宋体" w:cs="宋体"/>
                <w:sz w:val="24"/>
              </w:rPr>
            </w:pPr>
            <w:r>
              <w:rPr>
                <w:rFonts w:asciiTheme="minorEastAsia" w:eastAsiaTheme="minorEastAsia" w:hAnsiTheme="minorEastAsia" w:hint="eastAsia"/>
                <w:color w:val="333333"/>
                <w:kern w:val="0"/>
                <w:sz w:val="24"/>
              </w:rPr>
              <w:t>投标人</w:t>
            </w:r>
            <w:r>
              <w:rPr>
                <w:rFonts w:asciiTheme="minorEastAsia" w:eastAsiaTheme="minorEastAsia" w:hAnsiTheme="minorEastAsia" w:hint="eastAsia"/>
                <w:sz w:val="24"/>
              </w:rPr>
              <w:t>或所投产品制造商</w:t>
            </w:r>
            <w:r>
              <w:rPr>
                <w:rFonts w:asciiTheme="minorEastAsia" w:eastAsiaTheme="minorEastAsia" w:hAnsiTheme="minorEastAsia" w:cstheme="minorEastAsia" w:hint="eastAsia"/>
                <w:sz w:val="24"/>
              </w:rPr>
              <w:t>提供经省级及以上的质量检验中心出具的20</w:t>
            </w:r>
            <w:r>
              <w:rPr>
                <w:rFonts w:asciiTheme="minorEastAsia" w:eastAsiaTheme="minorEastAsia" w:hAnsiTheme="minorEastAsia" w:cstheme="minorEastAsia"/>
                <w:sz w:val="24"/>
              </w:rPr>
              <w:t>19</w:t>
            </w:r>
            <w:r>
              <w:rPr>
                <w:rFonts w:asciiTheme="minorEastAsia" w:eastAsiaTheme="minorEastAsia" w:hAnsiTheme="minorEastAsia" w:cstheme="minorEastAsia" w:hint="eastAsia"/>
                <w:sz w:val="24"/>
              </w:rPr>
              <w:t>年1月1日</w:t>
            </w:r>
            <w:r>
              <w:rPr>
                <w:rFonts w:asciiTheme="minorEastAsia" w:eastAsiaTheme="minorEastAsia" w:hAnsiTheme="minorEastAsia" w:cstheme="minorEastAsia"/>
                <w:sz w:val="24"/>
              </w:rPr>
              <w:t>以来</w:t>
            </w:r>
            <w:r>
              <w:rPr>
                <w:rFonts w:asciiTheme="minorEastAsia" w:eastAsiaTheme="minorEastAsia" w:hAnsiTheme="minorEastAsia" w:hint="eastAsia"/>
                <w:color w:val="333333"/>
                <w:kern w:val="0"/>
                <w:sz w:val="24"/>
              </w:rPr>
              <w:t>的原材料和</w:t>
            </w:r>
            <w:r>
              <w:rPr>
                <w:rFonts w:asciiTheme="minorEastAsia" w:eastAsiaTheme="minorEastAsia" w:hAnsiTheme="minorEastAsia"/>
                <w:color w:val="333333"/>
                <w:kern w:val="0"/>
                <w:sz w:val="24"/>
              </w:rPr>
              <w:t>成品要求中的</w:t>
            </w:r>
            <w:r>
              <w:rPr>
                <w:rFonts w:asciiTheme="minorEastAsia" w:eastAsiaTheme="minorEastAsia" w:hAnsiTheme="minorEastAsia" w:hint="eastAsia"/>
                <w:color w:val="333333"/>
                <w:kern w:val="0"/>
                <w:sz w:val="24"/>
              </w:rPr>
              <w:t>抽样检测报告扫描件（抽样检测报告</w:t>
            </w:r>
            <w:r>
              <w:rPr>
                <w:rFonts w:asciiTheme="minorEastAsia" w:eastAsiaTheme="minorEastAsia" w:hAnsiTheme="minorEastAsia"/>
                <w:color w:val="333333"/>
                <w:kern w:val="0"/>
                <w:sz w:val="24"/>
              </w:rPr>
              <w:t>原件</w:t>
            </w:r>
            <w:r>
              <w:rPr>
                <w:rFonts w:asciiTheme="minorEastAsia" w:eastAsiaTheme="minorEastAsia" w:hAnsiTheme="minorEastAsia" w:hint="eastAsia"/>
                <w:color w:val="333333"/>
                <w:kern w:val="0"/>
                <w:sz w:val="24"/>
              </w:rPr>
              <w:t>中标后</w:t>
            </w:r>
            <w:r>
              <w:rPr>
                <w:rFonts w:asciiTheme="minorEastAsia" w:eastAsiaTheme="minorEastAsia" w:hAnsiTheme="minorEastAsia"/>
                <w:color w:val="333333"/>
                <w:kern w:val="0"/>
                <w:sz w:val="24"/>
              </w:rPr>
              <w:t>备查</w:t>
            </w:r>
            <w:r>
              <w:rPr>
                <w:rFonts w:asciiTheme="minorEastAsia" w:eastAsiaTheme="minorEastAsia" w:hAnsiTheme="minorEastAsia" w:hint="eastAsia"/>
                <w:color w:val="333333"/>
                <w:kern w:val="0"/>
                <w:sz w:val="24"/>
              </w:rPr>
              <w:t>）。</w:t>
            </w:r>
          </w:p>
        </w:tc>
      </w:tr>
      <w:tr w:rsidR="00BA7098">
        <w:trPr>
          <w:trHeight w:val="983"/>
          <w:jc w:val="center"/>
        </w:trPr>
        <w:tc>
          <w:tcPr>
            <w:tcW w:w="567" w:type="dxa"/>
            <w:vMerge/>
            <w:tcBorders>
              <w:left w:val="single" w:sz="4" w:space="0" w:color="auto"/>
              <w:right w:val="single" w:sz="4" w:space="0" w:color="auto"/>
            </w:tcBorders>
            <w:noWrap/>
            <w:vAlign w:val="center"/>
          </w:tcPr>
          <w:p w:rsidR="00BA7098" w:rsidRDefault="00BA7098">
            <w:pPr>
              <w:rPr>
                <w:rFonts w:ascii="宋体" w:hAnsi="宋体" w:cs="宋体"/>
                <w:sz w:val="24"/>
              </w:rPr>
            </w:pPr>
          </w:p>
        </w:tc>
        <w:tc>
          <w:tcPr>
            <w:tcW w:w="426" w:type="dxa"/>
            <w:vMerge/>
            <w:tcBorders>
              <w:left w:val="single" w:sz="4" w:space="0" w:color="auto"/>
              <w:right w:val="single" w:sz="4" w:space="0" w:color="auto"/>
            </w:tcBorders>
            <w:noWrap/>
            <w:vAlign w:val="center"/>
          </w:tcPr>
          <w:p w:rsidR="00BA7098" w:rsidRDefault="00BA7098">
            <w:pPr>
              <w:rPr>
                <w:rFonts w:ascii="宋体" w:hAnsi="宋体" w:cs="宋体"/>
                <w:sz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A7098" w:rsidRDefault="00541AEC">
            <w:pPr>
              <w:ind w:leftChars="-50" w:left="-105" w:rightChars="-50" w:right="-105"/>
              <w:jc w:val="center"/>
              <w:rPr>
                <w:rFonts w:ascii="宋体" w:hAnsi="宋体" w:cs="宋体"/>
                <w:sz w:val="24"/>
              </w:rPr>
            </w:pPr>
            <w:r>
              <w:rPr>
                <w:rFonts w:ascii="宋体" w:hAnsi="宋体" w:cs="宋体" w:hint="eastAsia"/>
                <w:sz w:val="24"/>
              </w:rPr>
              <w:t>10分</w:t>
            </w:r>
          </w:p>
        </w:tc>
        <w:tc>
          <w:tcPr>
            <w:tcW w:w="979" w:type="dxa"/>
            <w:tcBorders>
              <w:top w:val="single" w:sz="4" w:space="0" w:color="auto"/>
              <w:left w:val="single" w:sz="4" w:space="0" w:color="auto"/>
              <w:bottom w:val="single" w:sz="4" w:space="0" w:color="auto"/>
              <w:right w:val="single" w:sz="4" w:space="0" w:color="auto"/>
            </w:tcBorders>
            <w:noWrap/>
            <w:vAlign w:val="center"/>
          </w:tcPr>
          <w:p w:rsidR="00BA7098" w:rsidRDefault="00541AEC">
            <w:pPr>
              <w:widowControl/>
              <w:adjustRightInd w:val="0"/>
              <w:snapToGrid w:val="0"/>
              <w:rPr>
                <w:rFonts w:ascii="宋体" w:hAnsi="宋体" w:cs="宋体"/>
                <w:sz w:val="24"/>
              </w:rPr>
            </w:pPr>
            <w:r>
              <w:rPr>
                <w:rFonts w:asciiTheme="minorEastAsia" w:eastAsiaTheme="minorEastAsia" w:hAnsiTheme="minorEastAsia" w:cstheme="minorEastAsia" w:hint="eastAsia"/>
                <w:sz w:val="24"/>
              </w:rPr>
              <w:t>实施方案</w:t>
            </w:r>
          </w:p>
        </w:tc>
        <w:tc>
          <w:tcPr>
            <w:tcW w:w="7159" w:type="dxa"/>
            <w:tcBorders>
              <w:top w:val="single" w:sz="4" w:space="0" w:color="auto"/>
              <w:left w:val="single" w:sz="4" w:space="0" w:color="auto"/>
              <w:bottom w:val="single" w:sz="4" w:space="0" w:color="auto"/>
              <w:right w:val="single" w:sz="4" w:space="0" w:color="auto"/>
            </w:tcBorders>
            <w:noWrap/>
            <w:vAlign w:val="center"/>
          </w:tcPr>
          <w:p w:rsidR="00BA7098" w:rsidRDefault="00541AEC">
            <w:pPr>
              <w:spacing w:line="276"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实施方案包括（进度实施计划、技术人员水平、生产方案、质量保证措施、包装方案、运输方案、安装调试详细措施、安装验收方案、应急方案、家具成品除味、除甲醛的措施、产品质量环保保证承诺书等，方案综合评价：</w:t>
            </w:r>
          </w:p>
          <w:p w:rsidR="00BA7098" w:rsidRDefault="00541AEC">
            <w:pPr>
              <w:spacing w:line="276"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方案内容科学完整详细，效率高、可操作性强，关键节点分析考虑全面，得</w:t>
            </w:r>
            <w:r>
              <w:rPr>
                <w:rFonts w:asciiTheme="minorEastAsia" w:eastAsiaTheme="minorEastAsia" w:hAnsiTheme="minorEastAsia" w:cstheme="minorEastAsia"/>
                <w:sz w:val="24"/>
              </w:rPr>
              <w:t>7-10</w:t>
            </w:r>
            <w:r>
              <w:rPr>
                <w:rFonts w:asciiTheme="minorEastAsia" w:eastAsiaTheme="minorEastAsia" w:hAnsiTheme="minorEastAsia" w:cstheme="minorEastAsia" w:hint="eastAsia"/>
                <w:sz w:val="24"/>
              </w:rPr>
              <w:t>分；</w:t>
            </w:r>
          </w:p>
          <w:p w:rsidR="00BA7098" w:rsidRDefault="00541AEC">
            <w:pPr>
              <w:spacing w:line="276"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方案内容完整，效率一般、可操作性强，关键节点分析考虑全面，得</w:t>
            </w:r>
            <w:r>
              <w:rPr>
                <w:rFonts w:asciiTheme="minorEastAsia" w:eastAsiaTheme="minorEastAsia" w:hAnsiTheme="minorEastAsia" w:cstheme="minorEastAsia"/>
                <w:sz w:val="24"/>
              </w:rPr>
              <w:t>4-7</w:t>
            </w:r>
            <w:r>
              <w:rPr>
                <w:rFonts w:asciiTheme="minorEastAsia" w:eastAsiaTheme="minorEastAsia" w:hAnsiTheme="minorEastAsia" w:cstheme="minorEastAsia" w:hint="eastAsia"/>
                <w:sz w:val="24"/>
              </w:rPr>
              <w:t>分；</w:t>
            </w:r>
          </w:p>
          <w:p w:rsidR="00BA7098" w:rsidRDefault="00541AEC">
            <w:pPr>
              <w:spacing w:line="276"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方案内容简略，效率低，关键节点分析考虑缺失，一般得1</w:t>
            </w:r>
            <w:r>
              <w:rPr>
                <w:rFonts w:asciiTheme="minorEastAsia" w:eastAsiaTheme="minorEastAsia" w:hAnsiTheme="minorEastAsia" w:cstheme="minorEastAsia"/>
                <w:sz w:val="24"/>
              </w:rPr>
              <w:t>-4</w:t>
            </w:r>
            <w:r>
              <w:rPr>
                <w:rFonts w:asciiTheme="minorEastAsia" w:eastAsiaTheme="minorEastAsia" w:hAnsiTheme="minorEastAsia" w:cstheme="minorEastAsia" w:hint="eastAsia"/>
                <w:sz w:val="24"/>
              </w:rPr>
              <w:t>分；</w:t>
            </w:r>
          </w:p>
          <w:p w:rsidR="00BA7098" w:rsidRDefault="00541AEC">
            <w:pPr>
              <w:pStyle w:val="a9"/>
              <w:shd w:val="clear" w:color="auto" w:fill="FFFFFF"/>
              <w:adjustRightInd w:val="0"/>
              <w:snapToGrid w:val="0"/>
              <w:spacing w:before="0" w:beforeAutospacing="0" w:after="0" w:afterAutospacing="0"/>
              <w:jc w:val="both"/>
            </w:pPr>
            <w:r>
              <w:rPr>
                <w:rFonts w:asciiTheme="minorEastAsia" w:eastAsiaTheme="minorEastAsia" w:hAnsiTheme="minorEastAsia" w:cstheme="minorEastAsia" w:hint="eastAsia"/>
              </w:rPr>
              <w:t>无方案提供不得分。</w:t>
            </w:r>
          </w:p>
        </w:tc>
      </w:tr>
      <w:tr w:rsidR="00BA7098">
        <w:trPr>
          <w:trHeight w:val="558"/>
          <w:jc w:val="center"/>
        </w:trPr>
        <w:tc>
          <w:tcPr>
            <w:tcW w:w="567" w:type="dxa"/>
            <w:vMerge/>
            <w:tcBorders>
              <w:left w:val="single" w:sz="4" w:space="0" w:color="auto"/>
              <w:right w:val="single" w:sz="4" w:space="0" w:color="auto"/>
            </w:tcBorders>
            <w:noWrap/>
            <w:vAlign w:val="center"/>
          </w:tcPr>
          <w:p w:rsidR="00BA7098" w:rsidRDefault="00BA7098">
            <w:pPr>
              <w:rPr>
                <w:rFonts w:ascii="宋体" w:hAnsi="宋体" w:cs="宋体"/>
                <w:sz w:val="24"/>
              </w:rPr>
            </w:pPr>
          </w:p>
        </w:tc>
        <w:tc>
          <w:tcPr>
            <w:tcW w:w="426" w:type="dxa"/>
            <w:vMerge/>
            <w:tcBorders>
              <w:left w:val="single" w:sz="4" w:space="0" w:color="auto"/>
              <w:right w:val="single" w:sz="4" w:space="0" w:color="auto"/>
            </w:tcBorders>
            <w:noWrap/>
            <w:vAlign w:val="center"/>
          </w:tcPr>
          <w:p w:rsidR="00BA7098" w:rsidRDefault="00BA7098">
            <w:pPr>
              <w:rPr>
                <w:rFonts w:ascii="宋体" w:hAnsi="宋体" w:cs="宋体"/>
                <w:sz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A7098" w:rsidRDefault="00541AEC">
            <w:pPr>
              <w:ind w:leftChars="-50" w:left="-105" w:rightChars="-50" w:right="-105"/>
              <w:jc w:val="center"/>
              <w:rPr>
                <w:rFonts w:ascii="宋体" w:hAnsi="宋体" w:cs="宋体"/>
                <w:sz w:val="24"/>
              </w:rPr>
            </w:pPr>
            <w:r>
              <w:rPr>
                <w:rFonts w:ascii="宋体" w:hAnsi="宋体" w:cs="宋体"/>
                <w:sz w:val="24"/>
              </w:rPr>
              <w:t>10</w:t>
            </w:r>
            <w:r>
              <w:rPr>
                <w:rFonts w:ascii="宋体" w:hAnsi="宋体" w:cs="宋体" w:hint="eastAsia"/>
                <w:sz w:val="24"/>
              </w:rPr>
              <w:t>分</w:t>
            </w:r>
          </w:p>
        </w:tc>
        <w:tc>
          <w:tcPr>
            <w:tcW w:w="979" w:type="dxa"/>
            <w:tcBorders>
              <w:top w:val="single" w:sz="4" w:space="0" w:color="auto"/>
              <w:left w:val="single" w:sz="4" w:space="0" w:color="auto"/>
              <w:bottom w:val="single" w:sz="4" w:space="0" w:color="auto"/>
              <w:right w:val="single" w:sz="4" w:space="0" w:color="auto"/>
            </w:tcBorders>
            <w:noWrap/>
            <w:vAlign w:val="center"/>
          </w:tcPr>
          <w:p w:rsidR="00BA7098" w:rsidRDefault="00541AEC">
            <w:pPr>
              <w:rPr>
                <w:rFonts w:ascii="宋体" w:hAnsi="宋体" w:cs="宋体"/>
                <w:sz w:val="24"/>
              </w:rPr>
            </w:pPr>
            <w:r>
              <w:rPr>
                <w:rFonts w:ascii="宋体" w:hAnsi="宋体" w:hint="eastAsia"/>
                <w:sz w:val="24"/>
              </w:rPr>
              <w:t>质量保证</w:t>
            </w:r>
          </w:p>
        </w:tc>
        <w:tc>
          <w:tcPr>
            <w:tcW w:w="7159" w:type="dxa"/>
            <w:tcBorders>
              <w:top w:val="single" w:sz="4" w:space="0" w:color="auto"/>
              <w:left w:val="single" w:sz="4" w:space="0" w:color="auto"/>
              <w:bottom w:val="single" w:sz="4" w:space="0" w:color="auto"/>
              <w:right w:val="single" w:sz="4" w:space="0" w:color="auto"/>
            </w:tcBorders>
            <w:noWrap/>
            <w:vAlign w:val="center"/>
          </w:tcPr>
          <w:p w:rsidR="00BA7098" w:rsidRDefault="00541AEC">
            <w:pPr>
              <w:pStyle w:val="a9"/>
              <w:shd w:val="clear" w:color="auto" w:fill="FFFFFF"/>
              <w:adjustRightInd w:val="0"/>
              <w:snapToGrid w:val="0"/>
              <w:spacing w:before="0" w:beforeAutospacing="0" w:after="0" w:afterAutospacing="0"/>
              <w:jc w:val="both"/>
              <w:rPr>
                <w:kern w:val="2"/>
              </w:rPr>
            </w:pPr>
            <w:r>
              <w:rPr>
                <w:rFonts w:hint="eastAsia"/>
                <w:kern w:val="2"/>
              </w:rPr>
              <w:t>质量保证体系及措施包括但不仅限于原材料采购、生产设备</w:t>
            </w:r>
            <w:r>
              <w:rPr>
                <w:kern w:val="2"/>
              </w:rPr>
              <w:t>、</w:t>
            </w:r>
            <w:r>
              <w:rPr>
                <w:rFonts w:hint="eastAsia"/>
                <w:kern w:val="2"/>
              </w:rPr>
              <w:t>货物生产及工艺、检验、运输、安装、验收等方案计划及保障措施。</w:t>
            </w:r>
          </w:p>
          <w:p w:rsidR="00BA7098" w:rsidRDefault="00541AEC">
            <w:pPr>
              <w:pStyle w:val="a9"/>
              <w:shd w:val="clear" w:color="auto" w:fill="FFFFFF"/>
              <w:adjustRightInd w:val="0"/>
              <w:snapToGrid w:val="0"/>
              <w:spacing w:before="0" w:beforeAutospacing="0" w:after="0" w:afterAutospacing="0"/>
              <w:jc w:val="both"/>
              <w:rPr>
                <w:kern w:val="2"/>
              </w:rPr>
            </w:pPr>
            <w:r>
              <w:rPr>
                <w:rFonts w:hint="eastAsia"/>
                <w:kern w:val="2"/>
              </w:rPr>
              <w:t>优：有具体详细、可行的措施，</w:t>
            </w:r>
            <w:r>
              <w:rPr>
                <w:kern w:val="2"/>
              </w:rPr>
              <w:t>7-10</w:t>
            </w:r>
            <w:r>
              <w:rPr>
                <w:rFonts w:hint="eastAsia"/>
                <w:kern w:val="2"/>
              </w:rPr>
              <w:t>分；</w:t>
            </w:r>
          </w:p>
          <w:p w:rsidR="00BA7098" w:rsidRDefault="00541AEC">
            <w:pPr>
              <w:pStyle w:val="a9"/>
              <w:shd w:val="clear" w:color="auto" w:fill="FFFFFF"/>
              <w:adjustRightInd w:val="0"/>
              <w:snapToGrid w:val="0"/>
              <w:spacing w:before="0" w:beforeAutospacing="0" w:after="0" w:afterAutospacing="0"/>
              <w:jc w:val="both"/>
              <w:rPr>
                <w:kern w:val="2"/>
              </w:rPr>
            </w:pPr>
            <w:r>
              <w:rPr>
                <w:rFonts w:hint="eastAsia"/>
                <w:kern w:val="2"/>
              </w:rPr>
              <w:t>良：有较具体的详细、可行的措施，</w:t>
            </w:r>
            <w:r>
              <w:rPr>
                <w:kern w:val="2"/>
              </w:rPr>
              <w:t>4-7</w:t>
            </w:r>
            <w:r>
              <w:rPr>
                <w:rFonts w:hint="eastAsia"/>
                <w:kern w:val="2"/>
              </w:rPr>
              <w:t>分；</w:t>
            </w:r>
          </w:p>
          <w:p w:rsidR="00BA7098" w:rsidRDefault="00541AEC">
            <w:pPr>
              <w:pStyle w:val="a9"/>
              <w:shd w:val="clear" w:color="auto" w:fill="FFFFFF"/>
              <w:adjustRightInd w:val="0"/>
              <w:snapToGrid w:val="0"/>
              <w:spacing w:before="0" w:beforeAutospacing="0" w:after="0" w:afterAutospacing="0"/>
              <w:jc w:val="both"/>
              <w:rPr>
                <w:kern w:val="2"/>
              </w:rPr>
            </w:pPr>
            <w:r>
              <w:rPr>
                <w:rFonts w:hint="eastAsia"/>
                <w:kern w:val="2"/>
              </w:rPr>
              <w:lastRenderedPageBreak/>
              <w:t>一般或较差：措施一般，</w:t>
            </w:r>
            <w:r>
              <w:rPr>
                <w:kern w:val="2"/>
              </w:rPr>
              <w:t>1-4</w:t>
            </w:r>
            <w:r>
              <w:rPr>
                <w:rFonts w:hint="eastAsia"/>
                <w:kern w:val="2"/>
              </w:rPr>
              <w:t>分；</w:t>
            </w:r>
          </w:p>
          <w:p w:rsidR="00BA7098" w:rsidRDefault="00541AEC">
            <w:pPr>
              <w:pStyle w:val="a9"/>
              <w:shd w:val="clear" w:color="auto" w:fill="FFFFFF"/>
              <w:adjustRightInd w:val="0"/>
              <w:snapToGrid w:val="0"/>
              <w:spacing w:before="0" w:beforeAutospacing="0" w:after="0" w:afterAutospacing="0"/>
              <w:jc w:val="both"/>
            </w:pPr>
            <w:r>
              <w:rPr>
                <w:rFonts w:hint="eastAsia"/>
                <w:kern w:val="2"/>
              </w:rPr>
              <w:t>没有响应或未提供不得分。</w:t>
            </w:r>
          </w:p>
        </w:tc>
      </w:tr>
      <w:tr w:rsidR="00BA7098">
        <w:trPr>
          <w:trHeight w:val="699"/>
          <w:jc w:val="center"/>
        </w:trPr>
        <w:tc>
          <w:tcPr>
            <w:tcW w:w="567" w:type="dxa"/>
            <w:vMerge/>
            <w:tcBorders>
              <w:left w:val="single" w:sz="4" w:space="0" w:color="auto"/>
              <w:right w:val="single" w:sz="4" w:space="0" w:color="auto"/>
            </w:tcBorders>
            <w:noWrap/>
            <w:vAlign w:val="center"/>
          </w:tcPr>
          <w:p w:rsidR="00BA7098" w:rsidRDefault="00BA7098">
            <w:pPr>
              <w:rPr>
                <w:rFonts w:ascii="宋体" w:hAnsi="宋体" w:cs="宋体"/>
                <w:sz w:val="24"/>
              </w:rPr>
            </w:pPr>
          </w:p>
        </w:tc>
        <w:tc>
          <w:tcPr>
            <w:tcW w:w="426" w:type="dxa"/>
            <w:vMerge/>
            <w:tcBorders>
              <w:left w:val="single" w:sz="4" w:space="0" w:color="auto"/>
              <w:right w:val="single" w:sz="4" w:space="0" w:color="auto"/>
            </w:tcBorders>
            <w:noWrap/>
            <w:vAlign w:val="center"/>
          </w:tcPr>
          <w:p w:rsidR="00BA7098" w:rsidRDefault="00BA7098">
            <w:pPr>
              <w:rPr>
                <w:rFonts w:ascii="宋体" w:hAnsi="宋体" w:cs="宋体"/>
                <w:sz w:val="24"/>
              </w:rPr>
            </w:pPr>
          </w:p>
        </w:tc>
        <w:tc>
          <w:tcPr>
            <w:tcW w:w="567" w:type="dxa"/>
            <w:vMerge w:val="restart"/>
            <w:tcBorders>
              <w:top w:val="single" w:sz="4" w:space="0" w:color="auto"/>
              <w:left w:val="single" w:sz="4" w:space="0" w:color="auto"/>
              <w:right w:val="single" w:sz="4" w:space="0" w:color="auto"/>
            </w:tcBorders>
            <w:noWrap/>
            <w:vAlign w:val="center"/>
          </w:tcPr>
          <w:p w:rsidR="00BA7098" w:rsidRDefault="00541AEC">
            <w:pPr>
              <w:ind w:leftChars="-50" w:left="-105" w:rightChars="-50" w:right="-105"/>
              <w:jc w:val="center"/>
              <w:rPr>
                <w:rFonts w:ascii="宋体" w:hAnsi="宋体" w:cs="宋体"/>
                <w:sz w:val="24"/>
              </w:rPr>
            </w:pPr>
            <w:r>
              <w:rPr>
                <w:rFonts w:ascii="宋体" w:hAnsi="宋体" w:cs="宋体"/>
                <w:sz w:val="24"/>
              </w:rPr>
              <w:t>10</w:t>
            </w:r>
            <w:r>
              <w:rPr>
                <w:rFonts w:ascii="宋体" w:hAnsi="宋体" w:cs="宋体" w:hint="eastAsia"/>
                <w:sz w:val="24"/>
              </w:rPr>
              <w:t>分</w:t>
            </w:r>
          </w:p>
        </w:tc>
        <w:tc>
          <w:tcPr>
            <w:tcW w:w="979" w:type="dxa"/>
            <w:vMerge w:val="restart"/>
            <w:tcBorders>
              <w:top w:val="single" w:sz="4" w:space="0" w:color="auto"/>
              <w:left w:val="single" w:sz="4" w:space="0" w:color="auto"/>
              <w:right w:val="single" w:sz="4" w:space="0" w:color="auto"/>
            </w:tcBorders>
            <w:noWrap/>
            <w:vAlign w:val="center"/>
          </w:tcPr>
          <w:p w:rsidR="00BA7098" w:rsidRDefault="00541AEC">
            <w:pPr>
              <w:rPr>
                <w:rFonts w:ascii="宋体" w:hAnsi="宋体"/>
                <w:sz w:val="24"/>
              </w:rPr>
            </w:pPr>
            <w:r>
              <w:rPr>
                <w:rFonts w:ascii="宋体" w:hAnsi="宋体" w:hint="eastAsia"/>
                <w:sz w:val="24"/>
              </w:rPr>
              <w:t>售后</w:t>
            </w:r>
          </w:p>
          <w:p w:rsidR="00BA7098" w:rsidRDefault="00541AEC">
            <w:pPr>
              <w:rPr>
                <w:sz w:val="24"/>
              </w:rPr>
            </w:pPr>
            <w:r>
              <w:rPr>
                <w:rFonts w:ascii="宋体" w:hAnsi="宋体" w:hint="eastAsia"/>
                <w:sz w:val="24"/>
              </w:rPr>
              <w:t>保障</w:t>
            </w:r>
          </w:p>
        </w:tc>
        <w:tc>
          <w:tcPr>
            <w:tcW w:w="7159" w:type="dxa"/>
            <w:tcBorders>
              <w:top w:val="single" w:sz="4" w:space="0" w:color="auto"/>
              <w:left w:val="single" w:sz="4" w:space="0" w:color="auto"/>
              <w:bottom w:val="single" w:sz="4" w:space="0" w:color="auto"/>
              <w:right w:val="single" w:sz="4" w:space="0" w:color="auto"/>
            </w:tcBorders>
            <w:noWrap/>
            <w:vAlign w:val="center"/>
          </w:tcPr>
          <w:p w:rsidR="00BA7098" w:rsidRDefault="00541AEC">
            <w:pPr>
              <w:widowControl/>
              <w:adjustRightInd w:val="0"/>
              <w:snapToGrid w:val="0"/>
              <w:rPr>
                <w:sz w:val="24"/>
              </w:rPr>
            </w:pPr>
            <w:r>
              <w:rPr>
                <w:rFonts w:hint="eastAsia"/>
                <w:sz w:val="24"/>
              </w:rPr>
              <w:t>（</w:t>
            </w:r>
            <w:r>
              <w:rPr>
                <w:rFonts w:hint="eastAsia"/>
                <w:sz w:val="24"/>
              </w:rPr>
              <w:t>1</w:t>
            </w:r>
            <w:r>
              <w:rPr>
                <w:rFonts w:hint="eastAsia"/>
                <w:sz w:val="24"/>
              </w:rPr>
              <w:t>）售后保障方案具有针对性，具备有效可行的实施能力，得</w:t>
            </w:r>
            <w:r>
              <w:rPr>
                <w:sz w:val="24"/>
              </w:rPr>
              <w:t>6-8</w:t>
            </w:r>
            <w:r>
              <w:rPr>
                <w:rFonts w:hint="eastAsia"/>
                <w:sz w:val="24"/>
              </w:rPr>
              <w:t>分。</w:t>
            </w:r>
          </w:p>
          <w:p w:rsidR="00BA7098" w:rsidRDefault="00541AEC">
            <w:pPr>
              <w:widowControl/>
              <w:adjustRightInd w:val="0"/>
              <w:snapToGrid w:val="0"/>
              <w:rPr>
                <w:sz w:val="24"/>
              </w:rPr>
            </w:pPr>
            <w:r>
              <w:rPr>
                <w:rFonts w:hint="eastAsia"/>
                <w:sz w:val="24"/>
              </w:rPr>
              <w:t>（</w:t>
            </w:r>
            <w:r>
              <w:rPr>
                <w:rFonts w:hint="eastAsia"/>
                <w:sz w:val="24"/>
              </w:rPr>
              <w:t>2</w:t>
            </w:r>
            <w:r>
              <w:rPr>
                <w:rFonts w:hint="eastAsia"/>
                <w:sz w:val="24"/>
              </w:rPr>
              <w:t>）售后保障方案一般满足，具备一定的实施能力，得</w:t>
            </w:r>
            <w:r>
              <w:rPr>
                <w:sz w:val="24"/>
              </w:rPr>
              <w:t>4-6</w:t>
            </w:r>
            <w:r>
              <w:rPr>
                <w:rFonts w:hint="eastAsia"/>
                <w:sz w:val="24"/>
              </w:rPr>
              <w:t>分。</w:t>
            </w:r>
          </w:p>
          <w:p w:rsidR="00BA7098" w:rsidRDefault="00541AEC">
            <w:pPr>
              <w:widowControl/>
              <w:adjustRightInd w:val="0"/>
              <w:snapToGrid w:val="0"/>
              <w:rPr>
                <w:sz w:val="24"/>
              </w:rPr>
            </w:pPr>
            <w:r>
              <w:rPr>
                <w:rFonts w:hint="eastAsia"/>
                <w:sz w:val="24"/>
              </w:rPr>
              <w:t>（</w:t>
            </w:r>
            <w:r>
              <w:rPr>
                <w:rFonts w:hint="eastAsia"/>
                <w:sz w:val="24"/>
              </w:rPr>
              <w:t>3</w:t>
            </w:r>
            <w:r>
              <w:rPr>
                <w:rFonts w:hint="eastAsia"/>
                <w:sz w:val="24"/>
              </w:rPr>
              <w:t>）售后保障方案一般，实施能力一般，得</w:t>
            </w:r>
            <w:r>
              <w:rPr>
                <w:sz w:val="24"/>
              </w:rPr>
              <w:t>2-4</w:t>
            </w:r>
            <w:r>
              <w:rPr>
                <w:rFonts w:hint="eastAsia"/>
                <w:sz w:val="24"/>
              </w:rPr>
              <w:t>分；</w:t>
            </w:r>
          </w:p>
          <w:p w:rsidR="00BA7098" w:rsidRDefault="00541AEC">
            <w:pPr>
              <w:widowControl/>
              <w:adjustRightInd w:val="0"/>
              <w:snapToGrid w:val="0"/>
              <w:rPr>
                <w:sz w:val="24"/>
              </w:rPr>
            </w:pPr>
            <w:r>
              <w:rPr>
                <w:rFonts w:hint="eastAsia"/>
                <w:sz w:val="24"/>
              </w:rPr>
              <w:t>（</w:t>
            </w:r>
            <w:r>
              <w:rPr>
                <w:rFonts w:hint="eastAsia"/>
                <w:sz w:val="24"/>
              </w:rPr>
              <w:t>4</w:t>
            </w:r>
            <w:r>
              <w:rPr>
                <w:rFonts w:hint="eastAsia"/>
                <w:sz w:val="24"/>
              </w:rPr>
              <w:t>）售后保障方案较差，实施能力较差，得</w:t>
            </w:r>
            <w:r>
              <w:rPr>
                <w:sz w:val="24"/>
              </w:rPr>
              <w:t>1-2</w:t>
            </w:r>
            <w:r>
              <w:rPr>
                <w:rFonts w:hint="eastAsia"/>
                <w:sz w:val="24"/>
              </w:rPr>
              <w:t>分。</w:t>
            </w:r>
          </w:p>
          <w:p w:rsidR="00BA7098" w:rsidRDefault="00541AEC">
            <w:pPr>
              <w:widowControl/>
              <w:adjustRightInd w:val="0"/>
              <w:snapToGrid w:val="0"/>
              <w:rPr>
                <w:sz w:val="24"/>
              </w:rPr>
            </w:pPr>
            <w:r>
              <w:rPr>
                <w:rFonts w:hint="eastAsia"/>
              </w:rPr>
              <w:t>没有响应或未提供不得分。</w:t>
            </w:r>
          </w:p>
        </w:tc>
      </w:tr>
      <w:tr w:rsidR="00BA7098">
        <w:trPr>
          <w:trHeight w:val="418"/>
          <w:jc w:val="center"/>
        </w:trPr>
        <w:tc>
          <w:tcPr>
            <w:tcW w:w="567" w:type="dxa"/>
            <w:vMerge/>
            <w:tcBorders>
              <w:left w:val="single" w:sz="4" w:space="0" w:color="auto"/>
              <w:right w:val="single" w:sz="4" w:space="0" w:color="auto"/>
            </w:tcBorders>
            <w:noWrap/>
            <w:vAlign w:val="center"/>
          </w:tcPr>
          <w:p w:rsidR="00BA7098" w:rsidRDefault="00BA7098">
            <w:pPr>
              <w:rPr>
                <w:rFonts w:ascii="宋体" w:hAnsi="宋体" w:cs="宋体"/>
                <w:sz w:val="24"/>
              </w:rPr>
            </w:pPr>
          </w:p>
        </w:tc>
        <w:tc>
          <w:tcPr>
            <w:tcW w:w="426" w:type="dxa"/>
            <w:vMerge/>
            <w:tcBorders>
              <w:left w:val="single" w:sz="4" w:space="0" w:color="auto"/>
              <w:right w:val="single" w:sz="4" w:space="0" w:color="auto"/>
            </w:tcBorders>
            <w:noWrap/>
            <w:vAlign w:val="center"/>
          </w:tcPr>
          <w:p w:rsidR="00BA7098" w:rsidRDefault="00BA7098">
            <w:pPr>
              <w:rPr>
                <w:rFonts w:ascii="宋体" w:hAnsi="宋体" w:cs="宋体"/>
                <w:sz w:val="24"/>
              </w:rPr>
            </w:pPr>
          </w:p>
        </w:tc>
        <w:tc>
          <w:tcPr>
            <w:tcW w:w="567" w:type="dxa"/>
            <w:vMerge/>
            <w:tcBorders>
              <w:left w:val="single" w:sz="4" w:space="0" w:color="auto"/>
              <w:right w:val="single" w:sz="4" w:space="0" w:color="auto"/>
            </w:tcBorders>
            <w:noWrap/>
            <w:vAlign w:val="center"/>
          </w:tcPr>
          <w:p w:rsidR="00BA7098" w:rsidRDefault="00BA7098">
            <w:pPr>
              <w:ind w:leftChars="-50" w:left="-105" w:rightChars="-50" w:right="-105"/>
              <w:jc w:val="center"/>
              <w:rPr>
                <w:rFonts w:ascii="宋体" w:hAnsi="宋体" w:cs="宋体"/>
                <w:sz w:val="24"/>
              </w:rPr>
            </w:pPr>
          </w:p>
        </w:tc>
        <w:tc>
          <w:tcPr>
            <w:tcW w:w="979" w:type="dxa"/>
            <w:vMerge/>
            <w:tcBorders>
              <w:left w:val="single" w:sz="4" w:space="0" w:color="auto"/>
              <w:right w:val="single" w:sz="4" w:space="0" w:color="auto"/>
            </w:tcBorders>
            <w:noWrap/>
            <w:vAlign w:val="center"/>
          </w:tcPr>
          <w:p w:rsidR="00BA7098" w:rsidRDefault="00BA7098">
            <w:pPr>
              <w:rPr>
                <w:rFonts w:ascii="宋体" w:hAnsi="宋体"/>
                <w:sz w:val="24"/>
              </w:rPr>
            </w:pPr>
          </w:p>
        </w:tc>
        <w:tc>
          <w:tcPr>
            <w:tcW w:w="7159" w:type="dxa"/>
            <w:tcBorders>
              <w:top w:val="single" w:sz="4" w:space="0" w:color="auto"/>
              <w:left w:val="single" w:sz="4" w:space="0" w:color="auto"/>
              <w:bottom w:val="single" w:sz="4" w:space="0" w:color="auto"/>
              <w:right w:val="single" w:sz="4" w:space="0" w:color="auto"/>
            </w:tcBorders>
            <w:noWrap/>
            <w:vAlign w:val="center"/>
          </w:tcPr>
          <w:p w:rsidR="00BA7098" w:rsidRDefault="00541AEC">
            <w:pPr>
              <w:widowControl/>
              <w:adjustRightInd w:val="0"/>
              <w:snapToGrid w:val="0"/>
              <w:rPr>
                <w:rFonts w:ascii="宋体" w:hAnsi="宋体" w:cs="宋体"/>
                <w:sz w:val="24"/>
              </w:rPr>
            </w:pPr>
            <w:r>
              <w:rPr>
                <w:rFonts w:hint="eastAsia"/>
                <w:sz w:val="24"/>
              </w:rPr>
              <w:t>免费质保期限</w:t>
            </w:r>
            <w:r>
              <w:rPr>
                <w:rFonts w:hint="eastAsia"/>
                <w:sz w:val="24"/>
              </w:rPr>
              <w:t>3</w:t>
            </w:r>
            <w:r>
              <w:rPr>
                <w:rFonts w:hint="eastAsia"/>
                <w:sz w:val="24"/>
              </w:rPr>
              <w:t>年的基础上每延长一年加</w:t>
            </w:r>
            <w:r>
              <w:rPr>
                <w:sz w:val="24"/>
              </w:rPr>
              <w:t>1</w:t>
            </w:r>
            <w:r>
              <w:rPr>
                <w:rFonts w:hint="eastAsia"/>
                <w:sz w:val="24"/>
              </w:rPr>
              <w:t>分，最高</w:t>
            </w:r>
            <w:r>
              <w:rPr>
                <w:sz w:val="24"/>
              </w:rPr>
              <w:t>2</w:t>
            </w:r>
            <w:r>
              <w:rPr>
                <w:rFonts w:hint="eastAsia"/>
                <w:sz w:val="24"/>
              </w:rPr>
              <w:t>分（供应商提供相关承诺）。</w:t>
            </w:r>
          </w:p>
        </w:tc>
      </w:tr>
      <w:tr w:rsidR="00BA7098">
        <w:trPr>
          <w:trHeight w:val="1613"/>
          <w:jc w:val="center"/>
        </w:trPr>
        <w:tc>
          <w:tcPr>
            <w:tcW w:w="567" w:type="dxa"/>
            <w:vMerge w:val="restart"/>
            <w:tcBorders>
              <w:top w:val="single" w:sz="4" w:space="0" w:color="auto"/>
              <w:left w:val="single" w:sz="4" w:space="0" w:color="auto"/>
              <w:right w:val="single" w:sz="4" w:space="0" w:color="auto"/>
            </w:tcBorders>
            <w:noWrap/>
            <w:vAlign w:val="center"/>
          </w:tcPr>
          <w:p w:rsidR="00BA7098" w:rsidRDefault="00541AEC">
            <w:pPr>
              <w:ind w:leftChars="-52" w:left="-109" w:rightChars="-51" w:right="-107" w:firstLine="1"/>
              <w:jc w:val="center"/>
              <w:rPr>
                <w:rFonts w:ascii="宋体" w:hAnsi="宋体" w:cs="宋体"/>
                <w:sz w:val="24"/>
              </w:rPr>
            </w:pPr>
            <w:r>
              <w:rPr>
                <w:rFonts w:ascii="宋体" w:hAnsi="宋体" w:cs="宋体" w:hint="eastAsia"/>
                <w:sz w:val="24"/>
              </w:rPr>
              <w:t>商务</w:t>
            </w:r>
          </w:p>
          <w:p w:rsidR="00BA7098" w:rsidRDefault="00541AEC">
            <w:pPr>
              <w:ind w:leftChars="-52" w:left="-109" w:rightChars="-51" w:right="-107" w:firstLine="1"/>
              <w:jc w:val="center"/>
              <w:rPr>
                <w:rFonts w:ascii="宋体" w:hAnsi="宋体" w:cs="宋体"/>
                <w:sz w:val="24"/>
              </w:rPr>
            </w:pPr>
            <w:r>
              <w:rPr>
                <w:rFonts w:ascii="宋体" w:hAnsi="宋体" w:cs="宋体" w:hint="eastAsia"/>
                <w:sz w:val="24"/>
              </w:rPr>
              <w:t>部分</w:t>
            </w:r>
          </w:p>
        </w:tc>
        <w:tc>
          <w:tcPr>
            <w:tcW w:w="426" w:type="dxa"/>
            <w:vMerge w:val="restart"/>
            <w:tcBorders>
              <w:top w:val="single" w:sz="4" w:space="0" w:color="auto"/>
              <w:left w:val="single" w:sz="4" w:space="0" w:color="auto"/>
              <w:right w:val="single" w:sz="4" w:space="0" w:color="auto"/>
            </w:tcBorders>
            <w:noWrap/>
            <w:vAlign w:val="center"/>
          </w:tcPr>
          <w:p w:rsidR="00BA7098" w:rsidRDefault="00541AEC">
            <w:pPr>
              <w:ind w:leftChars="-52" w:left="-109" w:rightChars="-51" w:right="-107" w:firstLine="1"/>
              <w:jc w:val="center"/>
              <w:rPr>
                <w:rFonts w:ascii="宋体" w:hAnsi="宋体" w:cs="宋体"/>
                <w:sz w:val="24"/>
              </w:rPr>
            </w:pPr>
            <w:r>
              <w:rPr>
                <w:rFonts w:ascii="宋体" w:hAnsi="宋体" w:cs="宋体"/>
                <w:sz w:val="24"/>
              </w:rPr>
              <w:t>20</w:t>
            </w:r>
            <w:r>
              <w:rPr>
                <w:rFonts w:ascii="宋体" w:hAnsi="宋体" w:cs="宋体" w:hint="eastAsia"/>
                <w:sz w:val="24"/>
              </w:rPr>
              <w:t>分</w:t>
            </w:r>
          </w:p>
        </w:tc>
        <w:tc>
          <w:tcPr>
            <w:tcW w:w="567" w:type="dxa"/>
            <w:tcBorders>
              <w:top w:val="single" w:sz="4" w:space="0" w:color="auto"/>
              <w:left w:val="single" w:sz="4" w:space="0" w:color="auto"/>
              <w:right w:val="single" w:sz="4" w:space="0" w:color="auto"/>
            </w:tcBorders>
            <w:noWrap/>
            <w:vAlign w:val="center"/>
          </w:tcPr>
          <w:p w:rsidR="00BA7098" w:rsidRDefault="00541AEC">
            <w:pPr>
              <w:ind w:leftChars="-50" w:left="-105" w:rightChars="-51" w:right="-107"/>
              <w:jc w:val="center"/>
              <w:rPr>
                <w:rFonts w:ascii="宋体" w:hAnsi="宋体" w:cs="宋体"/>
                <w:sz w:val="24"/>
              </w:rPr>
            </w:pPr>
            <w:r>
              <w:rPr>
                <w:rFonts w:ascii="宋体" w:hAnsi="宋体" w:cs="宋体" w:hint="eastAsia"/>
                <w:sz w:val="24"/>
              </w:rPr>
              <w:t>1</w:t>
            </w:r>
            <w:r>
              <w:rPr>
                <w:rFonts w:ascii="宋体" w:hAnsi="宋体" w:cs="宋体"/>
                <w:sz w:val="24"/>
              </w:rPr>
              <w:t>6</w:t>
            </w:r>
            <w:r>
              <w:rPr>
                <w:rFonts w:ascii="宋体" w:hAnsi="宋体" w:cs="宋体" w:hint="eastAsia"/>
                <w:sz w:val="24"/>
              </w:rPr>
              <w:t>分</w:t>
            </w:r>
          </w:p>
        </w:tc>
        <w:tc>
          <w:tcPr>
            <w:tcW w:w="979" w:type="dxa"/>
            <w:tcBorders>
              <w:top w:val="single" w:sz="4" w:space="0" w:color="auto"/>
              <w:left w:val="single" w:sz="4" w:space="0" w:color="auto"/>
              <w:right w:val="single" w:sz="4" w:space="0" w:color="auto"/>
            </w:tcBorders>
            <w:noWrap/>
            <w:vAlign w:val="center"/>
          </w:tcPr>
          <w:p w:rsidR="00BA7098" w:rsidRDefault="00541AEC">
            <w:pPr>
              <w:rPr>
                <w:rFonts w:ascii="宋体" w:hAnsi="宋体" w:cs="宋体"/>
                <w:sz w:val="24"/>
              </w:rPr>
            </w:pPr>
            <w:r>
              <w:rPr>
                <w:rFonts w:hint="eastAsia"/>
                <w:bCs/>
                <w:sz w:val="24"/>
              </w:rPr>
              <w:t>生产厂家实力</w:t>
            </w:r>
          </w:p>
        </w:tc>
        <w:tc>
          <w:tcPr>
            <w:tcW w:w="7159" w:type="dxa"/>
            <w:tcBorders>
              <w:top w:val="single" w:sz="4" w:space="0" w:color="auto"/>
              <w:left w:val="single" w:sz="4" w:space="0" w:color="auto"/>
              <w:bottom w:val="single" w:sz="4" w:space="0" w:color="auto"/>
              <w:right w:val="single" w:sz="4" w:space="0" w:color="auto"/>
            </w:tcBorders>
            <w:noWrap/>
            <w:vAlign w:val="center"/>
          </w:tcPr>
          <w:p w:rsidR="00BA7098" w:rsidRDefault="00541AEC">
            <w:pPr>
              <w:widowControl/>
              <w:adjustRightInd w:val="0"/>
              <w:snapToGrid w:val="0"/>
              <w:rPr>
                <w:rFonts w:ascii="宋体" w:hAnsi="宋体" w:cs="宋体"/>
                <w:color w:val="000000" w:themeColor="text1"/>
                <w:sz w:val="24"/>
              </w:rPr>
            </w:pPr>
            <w:r>
              <w:rPr>
                <w:rFonts w:ascii="宋体" w:hAnsi="宋体" w:cs="宋体" w:hint="eastAsia"/>
                <w:sz w:val="24"/>
              </w:rPr>
              <w:t>1.</w:t>
            </w:r>
            <w:r>
              <w:rPr>
                <w:rFonts w:asciiTheme="minorEastAsia" w:eastAsiaTheme="minorEastAsia" w:hAnsiTheme="minorEastAsia" w:hint="eastAsia"/>
                <w:b/>
                <w:color w:val="000000" w:themeColor="text1"/>
                <w:sz w:val="24"/>
              </w:rPr>
              <w:t>供应商</w:t>
            </w:r>
            <w:r>
              <w:rPr>
                <w:rFonts w:ascii="宋体" w:hAnsi="宋体" w:cs="宋体" w:hint="eastAsia"/>
                <w:b/>
                <w:color w:val="000000" w:themeColor="text1"/>
                <w:sz w:val="24"/>
              </w:rPr>
              <w:t>具有有效的环境管理体系认证证书（ISO14001）、质量管理体系认证证书（ISO9001）、职业健康安全管理体系认证证书（OHSAS18001或ISO45001）</w:t>
            </w:r>
            <w:r>
              <w:rPr>
                <w:rFonts w:ascii="宋体" w:hAnsi="宋体" w:cs="宋体" w:hint="eastAsia"/>
                <w:color w:val="000000" w:themeColor="text1"/>
                <w:sz w:val="24"/>
              </w:rPr>
              <w:t>且认证范围包含“</w:t>
            </w:r>
            <w:r>
              <w:rPr>
                <w:rFonts w:asciiTheme="minorEastAsia" w:eastAsiaTheme="minorEastAsia" w:hAnsiTheme="minorEastAsia" w:cstheme="minorEastAsia" w:hint="eastAsia"/>
                <w:bCs/>
                <w:color w:val="000000" w:themeColor="text1"/>
                <w:sz w:val="24"/>
              </w:rPr>
              <w:t>办公家具</w:t>
            </w:r>
            <w:r>
              <w:rPr>
                <w:rFonts w:ascii="宋体" w:hAnsi="宋体" w:cs="宋体" w:hint="eastAsia"/>
                <w:color w:val="000000" w:themeColor="text1"/>
                <w:sz w:val="24"/>
              </w:rPr>
              <w:t>”，全部满足</w:t>
            </w:r>
            <w:r>
              <w:rPr>
                <w:rFonts w:ascii="宋体" w:hAnsi="宋体" w:cs="宋体"/>
                <w:color w:val="000000" w:themeColor="text1"/>
                <w:sz w:val="24"/>
              </w:rPr>
              <w:t>得</w:t>
            </w:r>
            <w:r>
              <w:rPr>
                <w:rFonts w:ascii="宋体" w:hAnsi="宋体" w:cs="宋体" w:hint="eastAsia"/>
                <w:color w:val="000000" w:themeColor="text1"/>
                <w:sz w:val="24"/>
              </w:rPr>
              <w:t>3分</w:t>
            </w:r>
            <w:r>
              <w:rPr>
                <w:rFonts w:ascii="宋体" w:hAnsi="宋体" w:cs="宋体"/>
                <w:color w:val="000000" w:themeColor="text1"/>
                <w:sz w:val="24"/>
              </w:rPr>
              <w:t>，</w:t>
            </w:r>
            <w:r>
              <w:rPr>
                <w:rFonts w:ascii="宋体" w:hAnsi="宋体" w:cs="宋体" w:hint="eastAsia"/>
                <w:color w:val="000000" w:themeColor="text1"/>
                <w:sz w:val="24"/>
              </w:rPr>
              <w:t>认证范围不一致或无证书不得分。</w:t>
            </w:r>
          </w:p>
          <w:p w:rsidR="00BA7098" w:rsidRDefault="00541AEC">
            <w:pPr>
              <w:widowControl/>
              <w:adjustRightInd w:val="0"/>
              <w:snapToGrid w:val="0"/>
              <w:rPr>
                <w:rFonts w:ascii="宋体" w:hAnsi="宋体" w:cs="宋体"/>
                <w:color w:val="000000" w:themeColor="text1"/>
                <w:sz w:val="24"/>
              </w:rPr>
            </w:pPr>
            <w:r>
              <w:rPr>
                <w:rFonts w:ascii="宋体" w:hAnsi="宋体" w:cs="宋体" w:hint="eastAsia"/>
                <w:color w:val="000000" w:themeColor="text1"/>
                <w:sz w:val="24"/>
              </w:rPr>
              <w:t>2.</w:t>
            </w:r>
            <w:r>
              <w:rPr>
                <w:rFonts w:asciiTheme="minorEastAsia" w:eastAsiaTheme="minorEastAsia" w:hAnsiTheme="minorEastAsia" w:hint="eastAsia"/>
                <w:b/>
                <w:color w:val="000000" w:themeColor="text1"/>
                <w:sz w:val="24"/>
              </w:rPr>
              <w:t>供应商</w:t>
            </w:r>
            <w:r>
              <w:rPr>
                <w:rFonts w:ascii="宋体" w:hAnsi="宋体" w:cs="宋体" w:hint="eastAsia"/>
                <w:b/>
                <w:color w:val="000000" w:themeColor="text1"/>
                <w:sz w:val="24"/>
              </w:rPr>
              <w:t>具有有效的诚信管理体系认证证书</w:t>
            </w:r>
            <w:r>
              <w:rPr>
                <w:rFonts w:ascii="宋体" w:hAnsi="宋体" w:cs="宋体" w:hint="eastAsia"/>
                <w:color w:val="000000" w:themeColor="text1"/>
                <w:sz w:val="24"/>
              </w:rPr>
              <w:t>且认证范围包含“</w:t>
            </w:r>
            <w:r>
              <w:rPr>
                <w:rFonts w:asciiTheme="minorEastAsia" w:eastAsiaTheme="minorEastAsia" w:hAnsiTheme="minorEastAsia" w:cstheme="minorEastAsia" w:hint="eastAsia"/>
                <w:bCs/>
                <w:color w:val="000000" w:themeColor="text1"/>
                <w:sz w:val="24"/>
              </w:rPr>
              <w:t>办公家具</w:t>
            </w:r>
            <w:r>
              <w:rPr>
                <w:rFonts w:ascii="宋体" w:hAnsi="宋体" w:cs="宋体" w:hint="eastAsia"/>
                <w:color w:val="000000" w:themeColor="text1"/>
                <w:sz w:val="24"/>
              </w:rPr>
              <w:t>”，全部满足</w:t>
            </w:r>
            <w:r>
              <w:rPr>
                <w:rFonts w:ascii="宋体" w:hAnsi="宋体" w:cs="宋体"/>
                <w:color w:val="000000" w:themeColor="text1"/>
                <w:sz w:val="24"/>
              </w:rPr>
              <w:t>得3</w:t>
            </w:r>
            <w:r>
              <w:rPr>
                <w:rFonts w:ascii="宋体" w:hAnsi="宋体" w:cs="宋体" w:hint="eastAsia"/>
                <w:color w:val="000000" w:themeColor="text1"/>
                <w:sz w:val="24"/>
              </w:rPr>
              <w:t>分</w:t>
            </w:r>
            <w:r>
              <w:rPr>
                <w:rFonts w:ascii="宋体" w:hAnsi="宋体" w:cs="宋体"/>
                <w:color w:val="000000" w:themeColor="text1"/>
                <w:sz w:val="24"/>
              </w:rPr>
              <w:t>，</w:t>
            </w:r>
            <w:r>
              <w:rPr>
                <w:rFonts w:ascii="宋体" w:hAnsi="宋体" w:cs="宋体" w:hint="eastAsia"/>
                <w:color w:val="000000" w:themeColor="text1"/>
                <w:sz w:val="24"/>
              </w:rPr>
              <w:t>认证范围不一致或无证书不得分。</w:t>
            </w:r>
          </w:p>
          <w:p w:rsidR="00BA7098" w:rsidRDefault="00541AEC">
            <w:pPr>
              <w:widowControl/>
              <w:adjustRightInd w:val="0"/>
              <w:snapToGrid w:val="0"/>
              <w:rPr>
                <w:rFonts w:ascii="宋体" w:hAnsi="宋体" w:cs="宋体"/>
                <w:color w:val="000000" w:themeColor="text1"/>
                <w:sz w:val="24"/>
              </w:rPr>
            </w:pPr>
            <w:r>
              <w:rPr>
                <w:rFonts w:ascii="宋体" w:hAnsi="宋体" w:cs="宋体" w:hint="eastAsia"/>
                <w:color w:val="000000" w:themeColor="text1"/>
                <w:sz w:val="24"/>
              </w:rPr>
              <w:t>3.</w:t>
            </w:r>
            <w:r>
              <w:rPr>
                <w:rFonts w:asciiTheme="minorEastAsia" w:eastAsiaTheme="minorEastAsia" w:hAnsiTheme="minorEastAsia" w:hint="eastAsia"/>
                <w:b/>
                <w:color w:val="000000" w:themeColor="text1"/>
                <w:sz w:val="24"/>
              </w:rPr>
              <w:t>供应商</w:t>
            </w:r>
            <w:r>
              <w:rPr>
                <w:rFonts w:ascii="宋体" w:hAnsi="宋体" w:cs="宋体" w:hint="eastAsia"/>
                <w:b/>
                <w:color w:val="000000" w:themeColor="text1"/>
                <w:sz w:val="24"/>
              </w:rPr>
              <w:t>具有有效的</w:t>
            </w:r>
            <w:r>
              <w:rPr>
                <w:rFonts w:asciiTheme="minorEastAsia" w:eastAsiaTheme="minorEastAsia" w:hAnsiTheme="minorEastAsia" w:hint="eastAsia"/>
                <w:b/>
                <w:color w:val="000000" w:themeColor="text1"/>
                <w:sz w:val="24"/>
              </w:rPr>
              <w:t>企业信用等级认证证书（五星级）</w:t>
            </w:r>
            <w:r>
              <w:rPr>
                <w:rFonts w:ascii="宋体" w:hAnsi="宋体" w:cs="宋体" w:hint="eastAsia"/>
                <w:color w:val="000000" w:themeColor="text1"/>
                <w:sz w:val="24"/>
              </w:rPr>
              <w:t>且认证范围包含“</w:t>
            </w:r>
            <w:r>
              <w:rPr>
                <w:rFonts w:asciiTheme="minorEastAsia" w:eastAsiaTheme="minorEastAsia" w:hAnsiTheme="minorEastAsia" w:cstheme="minorEastAsia" w:hint="eastAsia"/>
                <w:bCs/>
                <w:color w:val="000000" w:themeColor="text1"/>
                <w:sz w:val="24"/>
              </w:rPr>
              <w:t>办公家具</w:t>
            </w:r>
            <w:r>
              <w:rPr>
                <w:rFonts w:ascii="宋体" w:hAnsi="宋体" w:cs="宋体" w:hint="eastAsia"/>
                <w:color w:val="000000" w:themeColor="text1"/>
                <w:sz w:val="24"/>
              </w:rPr>
              <w:t>”，全部满足</w:t>
            </w:r>
            <w:r>
              <w:rPr>
                <w:rFonts w:ascii="宋体" w:hAnsi="宋体" w:cs="宋体"/>
                <w:color w:val="000000" w:themeColor="text1"/>
                <w:sz w:val="24"/>
              </w:rPr>
              <w:t>得3</w:t>
            </w:r>
            <w:r>
              <w:rPr>
                <w:rFonts w:ascii="宋体" w:hAnsi="宋体" w:cs="宋体" w:hint="eastAsia"/>
                <w:color w:val="000000" w:themeColor="text1"/>
                <w:sz w:val="24"/>
              </w:rPr>
              <w:t>分</w:t>
            </w:r>
            <w:r>
              <w:rPr>
                <w:rFonts w:ascii="宋体" w:hAnsi="宋体" w:cs="宋体"/>
                <w:color w:val="000000" w:themeColor="text1"/>
                <w:sz w:val="24"/>
              </w:rPr>
              <w:t>，</w:t>
            </w:r>
            <w:r>
              <w:rPr>
                <w:rFonts w:ascii="宋体" w:hAnsi="宋体" w:cs="宋体" w:hint="eastAsia"/>
                <w:color w:val="000000" w:themeColor="text1"/>
                <w:sz w:val="24"/>
              </w:rPr>
              <w:t>认证范围不一致或无证书不得分。</w:t>
            </w:r>
          </w:p>
          <w:p w:rsidR="00BA7098" w:rsidRDefault="00541AEC">
            <w:pPr>
              <w:widowControl/>
              <w:adjustRightInd w:val="0"/>
              <w:snapToGrid w:val="0"/>
              <w:rPr>
                <w:rFonts w:ascii="宋体" w:hAnsi="宋体" w:cs="宋体"/>
                <w:color w:val="000000" w:themeColor="text1"/>
                <w:sz w:val="24"/>
              </w:rPr>
            </w:pPr>
            <w:r>
              <w:rPr>
                <w:rFonts w:ascii="宋体" w:hAnsi="宋体" w:cs="宋体" w:hint="eastAsia"/>
                <w:color w:val="000000" w:themeColor="text1"/>
                <w:sz w:val="24"/>
              </w:rPr>
              <w:t>4.</w:t>
            </w:r>
            <w:r>
              <w:rPr>
                <w:rFonts w:asciiTheme="minorEastAsia" w:eastAsiaTheme="minorEastAsia" w:hAnsiTheme="minorEastAsia" w:hint="eastAsia"/>
                <w:b/>
                <w:color w:val="000000" w:themeColor="text1"/>
                <w:sz w:val="24"/>
              </w:rPr>
              <w:t xml:space="preserve"> 供应商</w:t>
            </w:r>
            <w:r>
              <w:rPr>
                <w:rFonts w:ascii="宋体" w:hAnsi="宋体" w:cs="宋体" w:hint="eastAsia"/>
                <w:b/>
                <w:color w:val="000000" w:themeColor="text1"/>
                <w:sz w:val="24"/>
              </w:rPr>
              <w:t>具有有效的</w:t>
            </w:r>
            <w:r>
              <w:rPr>
                <w:rFonts w:asciiTheme="minorEastAsia" w:eastAsiaTheme="minorEastAsia" w:hAnsiTheme="minorEastAsia" w:hint="eastAsia"/>
                <w:b/>
                <w:color w:val="000000" w:themeColor="text1"/>
                <w:sz w:val="24"/>
              </w:rPr>
              <w:t>人类工效学产品认证</w:t>
            </w:r>
            <w:r>
              <w:rPr>
                <w:rFonts w:ascii="宋体" w:hAnsi="宋体" w:cs="宋体" w:hint="eastAsia"/>
                <w:color w:val="000000" w:themeColor="text1"/>
                <w:sz w:val="24"/>
              </w:rPr>
              <w:t>且认证范围包含“</w:t>
            </w:r>
            <w:r>
              <w:rPr>
                <w:rFonts w:asciiTheme="minorEastAsia" w:eastAsiaTheme="minorEastAsia" w:hAnsiTheme="minorEastAsia" w:cstheme="minorEastAsia" w:hint="eastAsia"/>
                <w:bCs/>
                <w:color w:val="000000" w:themeColor="text1"/>
                <w:sz w:val="24"/>
              </w:rPr>
              <w:t>办公桌、</w:t>
            </w:r>
            <w:r>
              <w:rPr>
                <w:rFonts w:asciiTheme="minorEastAsia" w:eastAsiaTheme="minorEastAsia" w:hAnsiTheme="minorEastAsia" w:cstheme="minorEastAsia"/>
                <w:bCs/>
                <w:color w:val="000000" w:themeColor="text1"/>
                <w:sz w:val="24"/>
              </w:rPr>
              <w:t>办公椅</w:t>
            </w:r>
            <w:r>
              <w:rPr>
                <w:rFonts w:ascii="宋体" w:hAnsi="宋体" w:cs="宋体" w:hint="eastAsia"/>
                <w:color w:val="000000" w:themeColor="text1"/>
                <w:sz w:val="24"/>
              </w:rPr>
              <w:t>”，全部满足</w:t>
            </w:r>
            <w:r>
              <w:rPr>
                <w:rFonts w:ascii="宋体" w:hAnsi="宋体" w:cs="宋体"/>
                <w:color w:val="000000" w:themeColor="text1"/>
                <w:sz w:val="24"/>
              </w:rPr>
              <w:t>得2</w:t>
            </w:r>
            <w:r>
              <w:rPr>
                <w:rFonts w:ascii="宋体" w:hAnsi="宋体" w:cs="宋体" w:hint="eastAsia"/>
                <w:color w:val="000000" w:themeColor="text1"/>
                <w:sz w:val="24"/>
              </w:rPr>
              <w:t>分</w:t>
            </w:r>
            <w:r>
              <w:rPr>
                <w:rFonts w:ascii="宋体" w:hAnsi="宋体" w:cs="宋体"/>
                <w:color w:val="000000" w:themeColor="text1"/>
                <w:sz w:val="24"/>
              </w:rPr>
              <w:t>，</w:t>
            </w:r>
            <w:r>
              <w:rPr>
                <w:rFonts w:ascii="宋体" w:hAnsi="宋体" w:cs="宋体" w:hint="eastAsia"/>
                <w:color w:val="000000" w:themeColor="text1"/>
                <w:sz w:val="24"/>
              </w:rPr>
              <w:t>认证范围不一致或无证书不得分。</w:t>
            </w:r>
          </w:p>
          <w:p w:rsidR="00BA7098" w:rsidRDefault="00541AEC">
            <w:pPr>
              <w:widowControl/>
              <w:adjustRightInd w:val="0"/>
              <w:snapToGrid w:val="0"/>
              <w:rPr>
                <w:rFonts w:ascii="宋体" w:hAnsi="宋体" w:cs="宋体"/>
                <w:color w:val="000000" w:themeColor="text1"/>
                <w:sz w:val="24"/>
              </w:rPr>
            </w:pPr>
            <w:r>
              <w:rPr>
                <w:rFonts w:ascii="宋体" w:hAnsi="宋体" w:cs="宋体" w:hint="eastAsia"/>
                <w:color w:val="000000" w:themeColor="text1"/>
                <w:sz w:val="24"/>
              </w:rPr>
              <w:t>5.</w:t>
            </w:r>
            <w:r>
              <w:rPr>
                <w:rFonts w:asciiTheme="minorEastAsia" w:eastAsiaTheme="minorEastAsia" w:hAnsiTheme="minorEastAsia" w:cstheme="minorEastAsia" w:hint="eastAsia"/>
                <w:b/>
                <w:bCs/>
                <w:color w:val="000000" w:themeColor="text1"/>
                <w:sz w:val="24"/>
              </w:rPr>
              <w:t xml:space="preserve"> 供应商</w:t>
            </w:r>
            <w:r>
              <w:rPr>
                <w:rFonts w:ascii="宋体" w:hAnsi="宋体" w:cs="宋体" w:hint="eastAsia"/>
                <w:b/>
                <w:color w:val="000000" w:themeColor="text1"/>
                <w:sz w:val="24"/>
              </w:rPr>
              <w:t>具有有效的</w:t>
            </w:r>
            <w:r>
              <w:rPr>
                <w:rFonts w:asciiTheme="minorEastAsia" w:eastAsiaTheme="minorEastAsia" w:hAnsiTheme="minorEastAsia" w:cstheme="minorEastAsia" w:hint="eastAsia"/>
                <w:b/>
                <w:color w:val="000000" w:themeColor="text1"/>
                <w:kern w:val="0"/>
                <w:sz w:val="24"/>
              </w:rPr>
              <w:t>中国环保产品认证，</w:t>
            </w:r>
            <w:r>
              <w:rPr>
                <w:rFonts w:asciiTheme="minorEastAsia" w:eastAsiaTheme="minorEastAsia" w:hAnsiTheme="minorEastAsia" w:cstheme="minorEastAsia" w:hint="eastAsia"/>
                <w:color w:val="000000" w:themeColor="text1"/>
                <w:kern w:val="0"/>
                <w:sz w:val="24"/>
              </w:rPr>
              <w:t>证书认证范围包括“木质办公家具、</w:t>
            </w:r>
            <w:r>
              <w:rPr>
                <w:rFonts w:asciiTheme="minorEastAsia" w:eastAsiaTheme="minorEastAsia" w:hAnsiTheme="minorEastAsia" w:cstheme="minorEastAsia"/>
                <w:color w:val="000000" w:themeColor="text1"/>
                <w:kern w:val="0"/>
                <w:sz w:val="24"/>
              </w:rPr>
              <w:t>金属</w:t>
            </w:r>
            <w:r>
              <w:rPr>
                <w:rFonts w:asciiTheme="minorEastAsia" w:eastAsiaTheme="minorEastAsia" w:hAnsiTheme="minorEastAsia" w:cstheme="minorEastAsia" w:hint="eastAsia"/>
                <w:color w:val="000000" w:themeColor="text1"/>
                <w:kern w:val="0"/>
                <w:sz w:val="24"/>
              </w:rPr>
              <w:t>办公</w:t>
            </w:r>
            <w:r>
              <w:rPr>
                <w:rFonts w:asciiTheme="minorEastAsia" w:eastAsiaTheme="minorEastAsia" w:hAnsiTheme="minorEastAsia" w:cstheme="minorEastAsia"/>
                <w:color w:val="000000" w:themeColor="text1"/>
                <w:kern w:val="0"/>
                <w:sz w:val="24"/>
              </w:rPr>
              <w:t>家具</w:t>
            </w:r>
            <w:r>
              <w:rPr>
                <w:rFonts w:asciiTheme="minorEastAsia" w:eastAsiaTheme="minorEastAsia" w:hAnsiTheme="minorEastAsia" w:cstheme="minorEastAsia" w:hint="eastAsia"/>
                <w:color w:val="000000" w:themeColor="text1"/>
                <w:kern w:val="0"/>
                <w:sz w:val="24"/>
              </w:rPr>
              <w:t>”，全部满足得</w:t>
            </w:r>
            <w:r>
              <w:rPr>
                <w:rFonts w:asciiTheme="minorEastAsia" w:eastAsiaTheme="minorEastAsia" w:hAnsiTheme="minorEastAsia" w:cstheme="minorEastAsia"/>
                <w:color w:val="000000" w:themeColor="text1"/>
                <w:kern w:val="0"/>
                <w:sz w:val="24"/>
              </w:rPr>
              <w:t>3</w:t>
            </w:r>
            <w:r>
              <w:rPr>
                <w:rFonts w:asciiTheme="minorEastAsia" w:eastAsiaTheme="minorEastAsia" w:hAnsiTheme="minorEastAsia" w:cstheme="minorEastAsia" w:hint="eastAsia"/>
                <w:color w:val="000000" w:themeColor="text1"/>
                <w:kern w:val="0"/>
                <w:sz w:val="24"/>
              </w:rPr>
              <w:t>分，</w:t>
            </w:r>
            <w:r>
              <w:rPr>
                <w:rFonts w:ascii="宋体" w:hAnsi="宋体" w:cs="宋体" w:hint="eastAsia"/>
                <w:color w:val="000000" w:themeColor="text1"/>
                <w:sz w:val="24"/>
              </w:rPr>
              <w:t>认证范围不一致或</w:t>
            </w:r>
            <w:r>
              <w:rPr>
                <w:rFonts w:asciiTheme="minorEastAsia" w:eastAsiaTheme="minorEastAsia" w:hAnsiTheme="minorEastAsia" w:cstheme="minorEastAsia" w:hint="eastAsia"/>
                <w:color w:val="000000" w:themeColor="text1"/>
                <w:kern w:val="0"/>
                <w:sz w:val="24"/>
              </w:rPr>
              <w:t>无证书不得分</w:t>
            </w:r>
            <w:r>
              <w:rPr>
                <w:rFonts w:ascii="宋体" w:hAnsi="宋体" w:cs="宋体" w:hint="eastAsia"/>
                <w:color w:val="000000" w:themeColor="text1"/>
                <w:sz w:val="24"/>
              </w:rPr>
              <w:t>。</w:t>
            </w:r>
          </w:p>
          <w:p w:rsidR="00BA7098" w:rsidRDefault="00541AEC">
            <w:pPr>
              <w:pStyle w:val="21"/>
              <w:ind w:leftChars="0" w:left="0" w:firstLineChars="0" w:firstLine="0"/>
              <w:rPr>
                <w:color w:val="000000" w:themeColor="text1"/>
              </w:rPr>
            </w:pPr>
            <w:r>
              <w:rPr>
                <w:rFonts w:asciiTheme="minorEastAsia" w:eastAsiaTheme="minorEastAsia" w:hAnsiTheme="minorEastAsia" w:cstheme="minorEastAsia"/>
                <w:color w:val="000000" w:themeColor="text1"/>
                <w:sz w:val="24"/>
                <w:szCs w:val="24"/>
              </w:rPr>
              <w:t>6</w:t>
            </w:r>
            <w:r>
              <w:rPr>
                <w:rFonts w:ascii="宋体" w:hAnsi="宋体" w:cs="宋体" w:hint="eastAsia"/>
                <w:color w:val="000000" w:themeColor="text1"/>
                <w:sz w:val="24"/>
                <w:szCs w:val="24"/>
              </w:rPr>
              <w:t>.</w:t>
            </w:r>
            <w:r>
              <w:rPr>
                <w:rFonts w:asciiTheme="minorEastAsia" w:eastAsiaTheme="minorEastAsia" w:hAnsiTheme="minorEastAsia" w:cstheme="minorEastAsia" w:hint="eastAsia"/>
                <w:b/>
                <w:color w:val="000000" w:themeColor="text1"/>
                <w:sz w:val="24"/>
                <w:szCs w:val="24"/>
              </w:rPr>
              <w:t>供应商</w:t>
            </w:r>
            <w:r>
              <w:rPr>
                <w:rFonts w:ascii="宋体" w:hAnsi="宋体" w:cs="宋体" w:hint="eastAsia"/>
                <w:b/>
                <w:color w:val="000000" w:themeColor="text1"/>
                <w:sz w:val="24"/>
                <w:szCs w:val="24"/>
              </w:rPr>
              <w:t>具有有效的</w:t>
            </w:r>
            <w:r>
              <w:rPr>
                <w:rFonts w:asciiTheme="minorEastAsia" w:eastAsiaTheme="minorEastAsia" w:hAnsiTheme="minorEastAsia" w:cstheme="minorEastAsia" w:hint="eastAsia"/>
                <w:b/>
                <w:color w:val="000000" w:themeColor="text1"/>
                <w:sz w:val="24"/>
                <w:szCs w:val="24"/>
              </w:rPr>
              <w:t>家具中有害物质限量认证，</w:t>
            </w:r>
            <w:r>
              <w:rPr>
                <w:rFonts w:asciiTheme="minorEastAsia" w:eastAsiaTheme="minorEastAsia" w:hAnsiTheme="minorEastAsia" w:cstheme="minorEastAsia" w:hint="eastAsia"/>
                <w:color w:val="000000" w:themeColor="text1"/>
                <w:sz w:val="24"/>
                <w:szCs w:val="24"/>
              </w:rPr>
              <w:t>证书认证范围包括: ①木家具（人造板、</w:t>
            </w:r>
            <w:bookmarkStart w:id="11" w:name="_GoBack"/>
            <w:r>
              <w:rPr>
                <w:rFonts w:asciiTheme="minorEastAsia" w:eastAsiaTheme="minorEastAsia" w:hAnsiTheme="minorEastAsia" w:cstheme="minorEastAsia" w:hint="eastAsia"/>
                <w:color w:val="000000" w:themeColor="text1"/>
                <w:sz w:val="24"/>
                <w:szCs w:val="24"/>
              </w:rPr>
              <w:t>实木</w:t>
            </w:r>
            <w:bookmarkEnd w:id="11"/>
            <w:r>
              <w:rPr>
                <w:rFonts w:asciiTheme="minorEastAsia" w:eastAsiaTheme="minorEastAsia" w:hAnsiTheme="minorEastAsia" w:cstheme="minorEastAsia" w:hint="eastAsia"/>
                <w:color w:val="000000" w:themeColor="text1"/>
                <w:sz w:val="24"/>
                <w:szCs w:val="24"/>
              </w:rPr>
              <w:t>、板木），②金属家具, ③软体家具：沙发类（皮革、布艺）、④软体家具：椅类，全部满足得</w:t>
            </w:r>
            <w:r>
              <w:rPr>
                <w:rFonts w:asciiTheme="minorEastAsia" w:eastAsiaTheme="minorEastAsia" w:hAnsiTheme="minorEastAsia" w:cstheme="minorEastAsia"/>
                <w:color w:val="000000" w:themeColor="text1"/>
                <w:sz w:val="24"/>
                <w:szCs w:val="24"/>
              </w:rPr>
              <w:t>2</w:t>
            </w:r>
            <w:r>
              <w:rPr>
                <w:rFonts w:asciiTheme="minorEastAsia" w:eastAsiaTheme="minorEastAsia" w:hAnsiTheme="minorEastAsia" w:cstheme="minorEastAsia" w:hint="eastAsia"/>
                <w:color w:val="000000" w:themeColor="text1"/>
                <w:sz w:val="24"/>
                <w:szCs w:val="24"/>
              </w:rPr>
              <w:t>分，缺一项扣</w:t>
            </w:r>
            <w:r>
              <w:rPr>
                <w:rFonts w:asciiTheme="minorEastAsia" w:eastAsiaTheme="minorEastAsia" w:hAnsiTheme="minorEastAsia" w:cstheme="minorEastAsia"/>
                <w:color w:val="000000" w:themeColor="text1"/>
                <w:sz w:val="24"/>
                <w:szCs w:val="24"/>
              </w:rPr>
              <w:t>0.5</w:t>
            </w:r>
            <w:r>
              <w:rPr>
                <w:rFonts w:asciiTheme="minorEastAsia" w:eastAsiaTheme="minorEastAsia" w:hAnsiTheme="minorEastAsia" w:cstheme="minorEastAsia" w:hint="eastAsia"/>
                <w:color w:val="000000" w:themeColor="text1"/>
                <w:sz w:val="24"/>
                <w:szCs w:val="24"/>
              </w:rPr>
              <w:t>分，无证书不得分。</w:t>
            </w:r>
          </w:p>
          <w:p w:rsidR="00BA7098" w:rsidRDefault="00541AEC">
            <w:pPr>
              <w:widowControl/>
              <w:adjustRightInd w:val="0"/>
              <w:snapToGrid w:val="0"/>
              <w:rPr>
                <w:rFonts w:ascii="宋体" w:hAnsi="宋体" w:cs="宋体"/>
                <w:sz w:val="24"/>
              </w:rPr>
            </w:pPr>
            <w:r>
              <w:rPr>
                <w:rFonts w:asciiTheme="minorEastAsia" w:eastAsiaTheme="minorEastAsia" w:hAnsiTheme="minorEastAsia" w:hint="eastAsia"/>
                <w:b/>
                <w:bCs/>
                <w:color w:val="000000" w:themeColor="text1"/>
                <w:sz w:val="24"/>
              </w:rPr>
              <w:t>注：供应商提供证书（必须在有效期内）彩色清晰扫描件并同时提供网站对证书的信息查询截图，原件备</w:t>
            </w:r>
            <w:r>
              <w:rPr>
                <w:rFonts w:asciiTheme="minorEastAsia" w:eastAsiaTheme="minorEastAsia" w:hAnsiTheme="minorEastAsia" w:hint="eastAsia"/>
                <w:b/>
                <w:bCs/>
                <w:sz w:val="24"/>
              </w:rPr>
              <w:t>查，否则不得分。</w:t>
            </w:r>
          </w:p>
        </w:tc>
      </w:tr>
      <w:tr w:rsidR="00BA7098">
        <w:trPr>
          <w:trHeight w:val="359"/>
          <w:jc w:val="center"/>
        </w:trPr>
        <w:tc>
          <w:tcPr>
            <w:tcW w:w="567" w:type="dxa"/>
            <w:vMerge/>
            <w:tcBorders>
              <w:left w:val="single" w:sz="4" w:space="0" w:color="auto"/>
              <w:right w:val="single" w:sz="4" w:space="0" w:color="auto"/>
            </w:tcBorders>
            <w:noWrap/>
            <w:vAlign w:val="center"/>
          </w:tcPr>
          <w:p w:rsidR="00BA7098" w:rsidRDefault="00BA7098">
            <w:pPr>
              <w:rPr>
                <w:rFonts w:ascii="宋体" w:hAnsi="宋体" w:cs="宋体"/>
                <w:sz w:val="24"/>
              </w:rPr>
            </w:pPr>
          </w:p>
        </w:tc>
        <w:tc>
          <w:tcPr>
            <w:tcW w:w="426" w:type="dxa"/>
            <w:vMerge/>
            <w:tcBorders>
              <w:left w:val="single" w:sz="4" w:space="0" w:color="auto"/>
              <w:right w:val="single" w:sz="4" w:space="0" w:color="auto"/>
            </w:tcBorders>
            <w:noWrap/>
            <w:vAlign w:val="center"/>
          </w:tcPr>
          <w:p w:rsidR="00BA7098" w:rsidRDefault="00BA7098">
            <w:pPr>
              <w:rPr>
                <w:rFonts w:ascii="宋体" w:hAnsi="宋体" w:cs="宋体"/>
                <w:sz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A7098" w:rsidRDefault="00541AEC">
            <w:pPr>
              <w:ind w:leftChars="-50" w:left="-105" w:rightChars="-51" w:right="-107"/>
              <w:jc w:val="center"/>
              <w:rPr>
                <w:rFonts w:ascii="宋体" w:hAnsi="宋体" w:cs="宋体"/>
                <w:sz w:val="24"/>
              </w:rPr>
            </w:pPr>
            <w:r>
              <w:rPr>
                <w:rFonts w:ascii="宋体" w:hAnsi="宋体" w:cs="宋体" w:hint="eastAsia"/>
                <w:sz w:val="24"/>
              </w:rPr>
              <w:t>4分</w:t>
            </w:r>
          </w:p>
        </w:tc>
        <w:tc>
          <w:tcPr>
            <w:tcW w:w="979" w:type="dxa"/>
            <w:tcBorders>
              <w:top w:val="single" w:sz="4" w:space="0" w:color="auto"/>
              <w:left w:val="single" w:sz="4" w:space="0" w:color="auto"/>
              <w:bottom w:val="single" w:sz="4" w:space="0" w:color="auto"/>
              <w:right w:val="single" w:sz="4" w:space="0" w:color="auto"/>
            </w:tcBorders>
            <w:noWrap/>
            <w:vAlign w:val="center"/>
          </w:tcPr>
          <w:p w:rsidR="00BA7098" w:rsidRDefault="00541AEC">
            <w:pPr>
              <w:rPr>
                <w:rFonts w:ascii="宋体" w:hAnsi="宋体" w:cs="宋体"/>
                <w:sz w:val="24"/>
              </w:rPr>
            </w:pPr>
            <w:r>
              <w:rPr>
                <w:rFonts w:ascii="宋体" w:hAnsi="宋体" w:cs="宋体" w:hint="eastAsia"/>
                <w:sz w:val="24"/>
              </w:rPr>
              <w:t>履约能力</w:t>
            </w:r>
          </w:p>
        </w:tc>
        <w:tc>
          <w:tcPr>
            <w:tcW w:w="7159" w:type="dxa"/>
            <w:tcBorders>
              <w:top w:val="single" w:sz="4" w:space="0" w:color="auto"/>
              <w:left w:val="single" w:sz="4" w:space="0" w:color="auto"/>
              <w:bottom w:val="single" w:sz="4" w:space="0" w:color="auto"/>
              <w:right w:val="single" w:sz="4" w:space="0" w:color="auto"/>
            </w:tcBorders>
            <w:noWrap/>
            <w:vAlign w:val="center"/>
          </w:tcPr>
          <w:p w:rsidR="00BA7098" w:rsidRDefault="00541AEC">
            <w:pPr>
              <w:widowControl/>
              <w:adjustRightInd w:val="0"/>
              <w:snapToGrid w:val="0"/>
              <w:rPr>
                <w:rFonts w:ascii="宋体" w:hAnsi="宋体" w:cs="宋体"/>
                <w:sz w:val="24"/>
              </w:rPr>
            </w:pPr>
            <w:r>
              <w:rPr>
                <w:rFonts w:ascii="宋体" w:hAnsi="宋体" w:cs="宋体" w:hint="eastAsia"/>
                <w:sz w:val="24"/>
              </w:rPr>
              <w:t>201</w:t>
            </w:r>
            <w:r>
              <w:rPr>
                <w:rFonts w:ascii="宋体" w:hAnsi="宋体" w:cs="宋体"/>
                <w:sz w:val="24"/>
              </w:rPr>
              <w:t>9</w:t>
            </w:r>
            <w:r>
              <w:rPr>
                <w:rFonts w:ascii="宋体" w:hAnsi="宋体" w:cs="宋体" w:hint="eastAsia"/>
                <w:sz w:val="24"/>
              </w:rPr>
              <w:t>年</w:t>
            </w:r>
            <w:r>
              <w:rPr>
                <w:rFonts w:ascii="宋体" w:hAnsi="宋体" w:cs="宋体"/>
                <w:sz w:val="24"/>
              </w:rPr>
              <w:t>1</w:t>
            </w:r>
            <w:r>
              <w:rPr>
                <w:rFonts w:ascii="宋体" w:hAnsi="宋体" w:cs="宋体" w:hint="eastAsia"/>
                <w:sz w:val="24"/>
              </w:rPr>
              <w:t>月1日至今（以合同签订时间为准），供应商独立完成的同类业绩，每项业绩得1分；最高得4分。</w:t>
            </w:r>
          </w:p>
          <w:p w:rsidR="00BA7098" w:rsidRDefault="00541AEC">
            <w:pPr>
              <w:widowControl/>
              <w:adjustRightInd w:val="0"/>
              <w:snapToGrid w:val="0"/>
              <w:rPr>
                <w:rFonts w:ascii="宋体" w:hAnsi="宋体" w:cs="宋体"/>
                <w:sz w:val="24"/>
              </w:rPr>
            </w:pPr>
            <w:r>
              <w:rPr>
                <w:rFonts w:ascii="宋体" w:hAnsi="宋体" w:cs="宋体" w:hint="eastAsia"/>
                <w:sz w:val="24"/>
              </w:rPr>
              <w:t>注：“同类业绩”指供货清单中至少包含“”办公桌、</w:t>
            </w:r>
            <w:r>
              <w:rPr>
                <w:rFonts w:ascii="宋体" w:hAnsi="宋体" w:cs="宋体"/>
                <w:sz w:val="24"/>
              </w:rPr>
              <w:t>办公椅</w:t>
            </w:r>
            <w:r>
              <w:rPr>
                <w:rFonts w:ascii="宋体" w:hAnsi="宋体" w:cs="宋体" w:hint="eastAsia"/>
                <w:sz w:val="24"/>
              </w:rPr>
              <w:t>”业绩，具体以评标委员会判定为准；须同时提供中标通知书、合同关键页复印件。</w:t>
            </w:r>
          </w:p>
        </w:tc>
      </w:tr>
    </w:tbl>
    <w:p w:rsidR="00BA7098" w:rsidRDefault="00BA7098">
      <w:pPr>
        <w:spacing w:line="400" w:lineRule="exact"/>
        <w:rPr>
          <w:rFonts w:ascii="宋体" w:hAnsi="宋体"/>
          <w:b/>
          <w:color w:val="000000" w:themeColor="text1"/>
          <w:sz w:val="32"/>
          <w:szCs w:val="32"/>
        </w:rPr>
      </w:pPr>
    </w:p>
    <w:p w:rsidR="00BA7098" w:rsidRDefault="00541AEC">
      <w:pPr>
        <w:spacing w:line="400" w:lineRule="exact"/>
        <w:ind w:firstLineChars="200" w:firstLine="482"/>
        <w:rPr>
          <w:b/>
          <w:color w:val="000000" w:themeColor="text1"/>
          <w:sz w:val="24"/>
        </w:rPr>
      </w:pPr>
      <w:r>
        <w:rPr>
          <w:rFonts w:hint="eastAsia"/>
          <w:b/>
          <w:color w:val="000000" w:themeColor="text1"/>
          <w:sz w:val="24"/>
        </w:rPr>
        <w:t>（五）</w:t>
      </w:r>
      <w:r>
        <w:rPr>
          <w:b/>
          <w:color w:val="000000" w:themeColor="text1"/>
          <w:sz w:val="24"/>
        </w:rPr>
        <w:t>质疑</w:t>
      </w:r>
    </w:p>
    <w:p w:rsidR="00BA7098" w:rsidRDefault="00541AEC">
      <w:pPr>
        <w:spacing w:line="400" w:lineRule="exact"/>
        <w:ind w:firstLineChars="200" w:firstLine="480"/>
        <w:rPr>
          <w:color w:val="000000" w:themeColor="text1"/>
          <w:sz w:val="24"/>
        </w:rPr>
      </w:pPr>
      <w:r>
        <w:rPr>
          <w:rFonts w:hint="eastAsia"/>
          <w:color w:val="000000" w:themeColor="text1"/>
          <w:sz w:val="24"/>
        </w:rPr>
        <w:t>1</w:t>
      </w:r>
      <w:r>
        <w:rPr>
          <w:rFonts w:hint="eastAsia"/>
          <w:color w:val="000000" w:themeColor="text1"/>
          <w:sz w:val="24"/>
        </w:rPr>
        <w:t>、</w:t>
      </w:r>
      <w:r>
        <w:rPr>
          <w:color w:val="000000" w:themeColor="text1"/>
          <w:sz w:val="24"/>
        </w:rPr>
        <w:t>质疑提出</w:t>
      </w:r>
    </w:p>
    <w:p w:rsidR="00BA7098" w:rsidRDefault="00541AEC">
      <w:pPr>
        <w:spacing w:line="400" w:lineRule="exact"/>
        <w:ind w:firstLineChars="200" w:firstLine="480"/>
        <w:rPr>
          <w:color w:val="000000" w:themeColor="text1"/>
          <w:sz w:val="24"/>
        </w:rPr>
      </w:pPr>
      <w:r>
        <w:rPr>
          <w:rFonts w:hint="eastAsia"/>
          <w:color w:val="000000" w:themeColor="text1"/>
          <w:sz w:val="24"/>
        </w:rPr>
        <w:t>潜在</w:t>
      </w:r>
      <w:r>
        <w:rPr>
          <w:color w:val="000000" w:themeColor="text1"/>
          <w:sz w:val="24"/>
        </w:rPr>
        <w:t>供应商认为采购</w:t>
      </w:r>
      <w:r>
        <w:rPr>
          <w:rFonts w:hint="eastAsia"/>
          <w:color w:val="000000" w:themeColor="text1"/>
          <w:sz w:val="24"/>
        </w:rPr>
        <w:t>招标</w:t>
      </w:r>
      <w:r>
        <w:rPr>
          <w:color w:val="000000" w:themeColor="text1"/>
          <w:sz w:val="24"/>
        </w:rPr>
        <w:t>文件、过程、中标或者成交结果使自己的权益受到损害的，</w:t>
      </w:r>
      <w:r>
        <w:rPr>
          <w:rFonts w:hint="eastAsia"/>
          <w:color w:val="000000" w:themeColor="text1"/>
          <w:sz w:val="24"/>
        </w:rPr>
        <w:t>应</w:t>
      </w:r>
      <w:r>
        <w:rPr>
          <w:color w:val="000000" w:themeColor="text1"/>
          <w:sz w:val="24"/>
        </w:rPr>
        <w:t>在</w:t>
      </w:r>
      <w:r>
        <w:rPr>
          <w:rFonts w:hint="eastAsia"/>
          <w:color w:val="000000" w:themeColor="text1"/>
          <w:sz w:val="24"/>
        </w:rPr>
        <w:t>招标投标截止之日前或中标通知公示期内</w:t>
      </w:r>
      <w:r>
        <w:rPr>
          <w:color w:val="000000" w:themeColor="text1"/>
          <w:sz w:val="24"/>
        </w:rPr>
        <w:t>，提出质疑</w:t>
      </w:r>
      <w:r>
        <w:rPr>
          <w:rFonts w:ascii="宋体" w:hAnsi="宋体" w:cs="宋体" w:hint="eastAsia"/>
          <w:color w:val="000000" w:themeColor="text1"/>
          <w:sz w:val="24"/>
        </w:rPr>
        <w:t>，否则视同理解和接受</w:t>
      </w:r>
      <w:r>
        <w:rPr>
          <w:color w:val="000000" w:themeColor="text1"/>
          <w:sz w:val="24"/>
        </w:rPr>
        <w:t>。</w:t>
      </w:r>
    </w:p>
    <w:p w:rsidR="00BA7098" w:rsidRDefault="00541AEC">
      <w:pPr>
        <w:spacing w:line="400" w:lineRule="exact"/>
        <w:ind w:firstLineChars="200" w:firstLine="480"/>
        <w:rPr>
          <w:color w:val="000000" w:themeColor="text1"/>
          <w:sz w:val="24"/>
        </w:rPr>
      </w:pPr>
      <w:r>
        <w:rPr>
          <w:rFonts w:hint="eastAsia"/>
          <w:color w:val="000000" w:themeColor="text1"/>
          <w:sz w:val="24"/>
        </w:rPr>
        <w:t>2</w:t>
      </w:r>
      <w:r>
        <w:rPr>
          <w:rFonts w:hint="eastAsia"/>
          <w:color w:val="000000" w:themeColor="text1"/>
          <w:sz w:val="24"/>
        </w:rPr>
        <w:t>、质疑应以书面形式实名提出，书面质疑材料应当包括以下内容：</w:t>
      </w:r>
    </w:p>
    <w:p w:rsidR="00BA7098" w:rsidRDefault="00541AEC">
      <w:pPr>
        <w:spacing w:line="400" w:lineRule="exact"/>
        <w:ind w:firstLineChars="200" w:firstLine="480"/>
        <w:rPr>
          <w:color w:val="000000" w:themeColor="text1"/>
          <w:sz w:val="24"/>
        </w:rPr>
      </w:pPr>
      <w:r>
        <w:rPr>
          <w:rFonts w:hint="eastAsia"/>
          <w:color w:val="000000" w:themeColor="text1"/>
          <w:sz w:val="24"/>
        </w:rPr>
        <w:lastRenderedPageBreak/>
        <w:t>（</w:t>
      </w:r>
      <w:r>
        <w:rPr>
          <w:rFonts w:hint="eastAsia"/>
          <w:color w:val="000000" w:themeColor="text1"/>
          <w:sz w:val="24"/>
        </w:rPr>
        <w:t>1</w:t>
      </w:r>
      <w:r>
        <w:rPr>
          <w:rFonts w:hint="eastAsia"/>
          <w:color w:val="000000" w:themeColor="text1"/>
          <w:sz w:val="24"/>
        </w:rPr>
        <w:t>）质疑人的名称、地址、有效联系方式；</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）项目名称、项目编号、包别号（如有）；</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3</w:t>
      </w:r>
      <w:r>
        <w:rPr>
          <w:rFonts w:hint="eastAsia"/>
          <w:color w:val="000000" w:themeColor="text1"/>
          <w:sz w:val="24"/>
        </w:rPr>
        <w:t>）被质疑人名称；</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4</w:t>
      </w:r>
      <w:r>
        <w:rPr>
          <w:rFonts w:hint="eastAsia"/>
          <w:color w:val="000000" w:themeColor="text1"/>
          <w:sz w:val="24"/>
        </w:rPr>
        <w:t>）具体的质疑事项、基本事实及必要的证明材料；</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5</w:t>
      </w:r>
      <w:r>
        <w:rPr>
          <w:rFonts w:hint="eastAsia"/>
          <w:color w:val="000000" w:themeColor="text1"/>
          <w:sz w:val="24"/>
        </w:rPr>
        <w:t>）明确的请求及主张；</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6</w:t>
      </w:r>
      <w:r>
        <w:rPr>
          <w:rFonts w:hint="eastAsia"/>
          <w:color w:val="000000" w:themeColor="text1"/>
          <w:sz w:val="24"/>
        </w:rPr>
        <w:t>）提起质疑的日期。</w:t>
      </w:r>
    </w:p>
    <w:p w:rsidR="00BA7098" w:rsidRDefault="00541AEC">
      <w:pPr>
        <w:spacing w:line="400" w:lineRule="exact"/>
        <w:ind w:firstLineChars="200" w:firstLine="480"/>
        <w:rPr>
          <w:color w:val="000000" w:themeColor="text1"/>
          <w:sz w:val="24"/>
        </w:rPr>
      </w:pPr>
      <w:r>
        <w:rPr>
          <w:rFonts w:hint="eastAsia"/>
          <w:color w:val="000000" w:themeColor="text1"/>
          <w:sz w:val="24"/>
        </w:rPr>
        <w:t>质疑人为法人或者其他组织的，应当由法定代表人或其委托代理人（需有委托授权书）签字并加盖公章。</w:t>
      </w:r>
    </w:p>
    <w:p w:rsidR="00BA7098" w:rsidRDefault="00541AEC">
      <w:pPr>
        <w:spacing w:line="400" w:lineRule="exact"/>
        <w:ind w:firstLineChars="200" w:firstLine="480"/>
        <w:rPr>
          <w:color w:val="000000" w:themeColor="text1"/>
          <w:sz w:val="24"/>
        </w:rPr>
      </w:pPr>
      <w:r>
        <w:rPr>
          <w:rFonts w:hint="eastAsia"/>
          <w:color w:val="000000" w:themeColor="text1"/>
          <w:sz w:val="24"/>
        </w:rPr>
        <w:t>质疑人需要修改、补充质疑材料的，应当在质疑期内提交修改或补充材料。</w:t>
      </w:r>
    </w:p>
    <w:p w:rsidR="00BA7098" w:rsidRDefault="00541AEC">
      <w:pPr>
        <w:spacing w:line="400" w:lineRule="exact"/>
        <w:ind w:firstLineChars="200" w:firstLine="480"/>
        <w:rPr>
          <w:color w:val="000000" w:themeColor="text1"/>
          <w:sz w:val="24"/>
        </w:rPr>
      </w:pPr>
      <w:r>
        <w:rPr>
          <w:rFonts w:hint="eastAsia"/>
          <w:color w:val="000000" w:themeColor="text1"/>
          <w:sz w:val="24"/>
        </w:rPr>
        <w:t>3</w:t>
      </w:r>
      <w:r>
        <w:rPr>
          <w:rFonts w:hint="eastAsia"/>
          <w:color w:val="000000" w:themeColor="text1"/>
          <w:sz w:val="24"/>
        </w:rPr>
        <w:t>、有下列情形之一的，不予受理：</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）提起质疑的主体不是参与该政府采购项目活动的供应商；</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）提起质疑的时间超过规定时限的；</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3</w:t>
      </w:r>
      <w:r>
        <w:rPr>
          <w:rFonts w:hint="eastAsia"/>
          <w:color w:val="000000" w:themeColor="text1"/>
          <w:sz w:val="24"/>
        </w:rPr>
        <w:t>）质疑材料不完整的；</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4</w:t>
      </w:r>
      <w:r>
        <w:rPr>
          <w:rFonts w:hint="eastAsia"/>
          <w:color w:val="000000" w:themeColor="text1"/>
          <w:sz w:val="24"/>
        </w:rPr>
        <w:t>）质疑事项含有主观猜测等内容且未提供有效线索、难以查证的；</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5</w:t>
      </w:r>
      <w:r>
        <w:rPr>
          <w:rFonts w:hint="eastAsia"/>
          <w:color w:val="000000" w:themeColor="text1"/>
          <w:sz w:val="24"/>
        </w:rPr>
        <w:t>）对其他投标供应商的投标文件详细内容质疑，无法提供合法来源渠道的；</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6</w:t>
      </w:r>
      <w:r>
        <w:rPr>
          <w:rFonts w:hint="eastAsia"/>
          <w:color w:val="000000" w:themeColor="text1"/>
          <w:sz w:val="24"/>
        </w:rPr>
        <w:t>）质疑事项已进入投诉处理、行政复议或行政诉讼程序的。</w:t>
      </w:r>
    </w:p>
    <w:p w:rsidR="00BA7098" w:rsidRDefault="00541AEC">
      <w:pPr>
        <w:spacing w:line="400" w:lineRule="exact"/>
        <w:ind w:firstLineChars="200" w:firstLine="480"/>
        <w:rPr>
          <w:color w:val="000000" w:themeColor="text1"/>
          <w:sz w:val="24"/>
        </w:rPr>
      </w:pPr>
      <w:r>
        <w:rPr>
          <w:rFonts w:hint="eastAsia"/>
          <w:color w:val="000000" w:themeColor="text1"/>
          <w:sz w:val="24"/>
        </w:rPr>
        <w:t>4</w:t>
      </w:r>
      <w:r>
        <w:rPr>
          <w:rFonts w:hint="eastAsia"/>
          <w:color w:val="000000" w:themeColor="text1"/>
          <w:sz w:val="24"/>
        </w:rPr>
        <w:t>、经审查符合质疑条件的，自收到质疑之日起即为受理。采购人将在质疑受理后</w:t>
      </w:r>
      <w:r>
        <w:rPr>
          <w:rFonts w:hint="eastAsia"/>
          <w:color w:val="000000" w:themeColor="text1"/>
          <w:sz w:val="24"/>
        </w:rPr>
        <w:t>7</w:t>
      </w:r>
      <w:r>
        <w:rPr>
          <w:rFonts w:hint="eastAsia"/>
          <w:color w:val="000000" w:themeColor="text1"/>
          <w:sz w:val="24"/>
        </w:rPr>
        <w:t>个工作日内作出答复或相关处理决定（需要检验、检测、鉴定、专家评审的，所需时间不计算在内），并以书面形式通知质疑人，答复的内容不得涉及商业秘密。</w:t>
      </w:r>
    </w:p>
    <w:p w:rsidR="00BA7098" w:rsidRDefault="00541AEC">
      <w:pPr>
        <w:spacing w:line="400" w:lineRule="exact"/>
        <w:ind w:firstLineChars="200" w:firstLine="480"/>
        <w:rPr>
          <w:color w:val="000000" w:themeColor="text1"/>
          <w:sz w:val="24"/>
        </w:rPr>
      </w:pPr>
      <w:r>
        <w:rPr>
          <w:rFonts w:hint="eastAsia"/>
          <w:color w:val="000000" w:themeColor="text1"/>
          <w:sz w:val="24"/>
        </w:rPr>
        <w:t>5</w:t>
      </w:r>
      <w:r>
        <w:rPr>
          <w:rFonts w:hint="eastAsia"/>
          <w:color w:val="000000" w:themeColor="text1"/>
          <w:sz w:val="24"/>
        </w:rPr>
        <w:t>、质疑人在答复期满前撤回质疑的，应由法定代表人或授权代表人签字确认，采购人即终止质疑处理程序。质疑人不得以同一理由再次提出质疑。</w:t>
      </w:r>
    </w:p>
    <w:p w:rsidR="00BA7098" w:rsidRDefault="00541AEC">
      <w:pPr>
        <w:spacing w:line="400" w:lineRule="exact"/>
        <w:ind w:firstLineChars="200" w:firstLine="480"/>
        <w:rPr>
          <w:color w:val="000000" w:themeColor="text1"/>
          <w:sz w:val="24"/>
        </w:rPr>
      </w:pPr>
      <w:r>
        <w:rPr>
          <w:rFonts w:hint="eastAsia"/>
          <w:color w:val="000000" w:themeColor="text1"/>
          <w:sz w:val="24"/>
        </w:rPr>
        <w:t>6</w:t>
      </w:r>
      <w:r>
        <w:rPr>
          <w:rFonts w:hint="eastAsia"/>
          <w:color w:val="000000" w:themeColor="text1"/>
          <w:sz w:val="24"/>
        </w:rPr>
        <w:t>、质疑人有下列情形之一的，属于虚假、恶意质疑，采购人将报有关部门予以处理。</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）一年内三次以上质疑均查无实据的；</w:t>
      </w:r>
    </w:p>
    <w:p w:rsidR="00BA7098" w:rsidRDefault="00541AEC">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）捏造事实恶意诬陷他人、有意提供虚假质疑材料的或者通过非法手段获取材料的。</w:t>
      </w:r>
    </w:p>
    <w:p w:rsidR="00BA7098" w:rsidRDefault="00541AEC">
      <w:pPr>
        <w:spacing w:line="400" w:lineRule="exact"/>
        <w:ind w:firstLineChars="200" w:firstLine="480"/>
        <w:rPr>
          <w:color w:val="000000" w:themeColor="text1"/>
          <w:sz w:val="24"/>
        </w:rPr>
      </w:pPr>
      <w:r>
        <w:rPr>
          <w:rFonts w:hint="eastAsia"/>
          <w:color w:val="000000" w:themeColor="text1"/>
          <w:sz w:val="24"/>
        </w:rPr>
        <w:t>3</w:t>
      </w:r>
      <w:r>
        <w:rPr>
          <w:rFonts w:hint="eastAsia"/>
          <w:color w:val="000000" w:themeColor="text1"/>
          <w:sz w:val="24"/>
        </w:rPr>
        <w:t>、质疑联系：</w:t>
      </w:r>
    </w:p>
    <w:p w:rsidR="00BA7098" w:rsidRDefault="00541AEC">
      <w:pPr>
        <w:spacing w:line="400" w:lineRule="exact"/>
        <w:ind w:firstLineChars="200" w:firstLine="480"/>
        <w:rPr>
          <w:color w:val="000000" w:themeColor="text1"/>
          <w:sz w:val="24"/>
        </w:rPr>
      </w:pPr>
      <w:r>
        <w:rPr>
          <w:rFonts w:hint="eastAsia"/>
          <w:color w:val="000000" w:themeColor="text1"/>
          <w:sz w:val="24"/>
        </w:rPr>
        <w:t xml:space="preserve"> 0561-3055170</w:t>
      </w:r>
      <w:r>
        <w:rPr>
          <w:rFonts w:hint="eastAsia"/>
          <w:color w:val="000000" w:themeColor="text1"/>
          <w:sz w:val="24"/>
        </w:rPr>
        <w:t>招标采购办公室</w:t>
      </w:r>
    </w:p>
    <w:p w:rsidR="00BA7098" w:rsidRDefault="00541AEC">
      <w:pPr>
        <w:spacing w:line="400" w:lineRule="exact"/>
        <w:ind w:firstLineChars="200" w:firstLine="480"/>
        <w:rPr>
          <w:color w:val="000000" w:themeColor="text1"/>
          <w:sz w:val="24"/>
        </w:rPr>
      </w:pPr>
      <w:r>
        <w:rPr>
          <w:rFonts w:hint="eastAsia"/>
          <w:color w:val="000000" w:themeColor="text1"/>
          <w:sz w:val="24"/>
        </w:rPr>
        <w:t xml:space="preserve"> 0561-3055222</w:t>
      </w:r>
      <w:r>
        <w:rPr>
          <w:rFonts w:hint="eastAsia"/>
          <w:color w:val="000000" w:themeColor="text1"/>
          <w:sz w:val="24"/>
        </w:rPr>
        <w:t>医院监察科</w:t>
      </w:r>
    </w:p>
    <w:p w:rsidR="00BA7098" w:rsidRDefault="00BA7098">
      <w:pPr>
        <w:spacing w:line="400" w:lineRule="exact"/>
        <w:ind w:firstLineChars="200" w:firstLine="480"/>
        <w:rPr>
          <w:color w:val="000000" w:themeColor="text1"/>
          <w:sz w:val="24"/>
        </w:rPr>
      </w:pPr>
    </w:p>
    <w:p w:rsidR="00BA7098" w:rsidRDefault="00541AEC">
      <w:pPr>
        <w:spacing w:line="400" w:lineRule="exact"/>
        <w:rPr>
          <w:b/>
          <w:color w:val="000000" w:themeColor="text1"/>
          <w:sz w:val="32"/>
          <w:szCs w:val="32"/>
        </w:rPr>
      </w:pPr>
      <w:bookmarkStart w:id="12" w:name="_Toc1407341"/>
      <w:bookmarkStart w:id="13" w:name="_Toc2580728"/>
      <w:r>
        <w:rPr>
          <w:rFonts w:hint="eastAsia"/>
          <w:b/>
          <w:color w:val="000000" w:themeColor="text1"/>
          <w:sz w:val="36"/>
          <w:szCs w:val="36"/>
        </w:rPr>
        <w:t xml:space="preserve">    </w:t>
      </w:r>
      <w:bookmarkStart w:id="14" w:name="采购需求"/>
      <w:r>
        <w:rPr>
          <w:rFonts w:hint="eastAsia"/>
          <w:b/>
          <w:color w:val="000000" w:themeColor="text1"/>
          <w:sz w:val="36"/>
          <w:szCs w:val="36"/>
        </w:rPr>
        <w:t xml:space="preserve">          </w:t>
      </w:r>
      <w:r>
        <w:rPr>
          <w:rFonts w:hint="eastAsia"/>
          <w:b/>
          <w:color w:val="000000" w:themeColor="text1"/>
          <w:sz w:val="32"/>
          <w:szCs w:val="32"/>
        </w:rPr>
        <w:t>第二部分</w:t>
      </w:r>
      <w:r>
        <w:rPr>
          <w:rFonts w:hint="eastAsia"/>
          <w:b/>
          <w:color w:val="000000" w:themeColor="text1"/>
          <w:sz w:val="32"/>
          <w:szCs w:val="32"/>
        </w:rPr>
        <w:t xml:space="preserve">  </w:t>
      </w:r>
      <w:r>
        <w:rPr>
          <w:rFonts w:hint="eastAsia"/>
          <w:b/>
          <w:color w:val="000000" w:themeColor="text1"/>
          <w:sz w:val="32"/>
          <w:szCs w:val="32"/>
        </w:rPr>
        <w:t>采购需求</w:t>
      </w:r>
    </w:p>
    <w:p w:rsidR="00BA7098" w:rsidRDefault="00541AEC">
      <w:pPr>
        <w:spacing w:line="360" w:lineRule="auto"/>
        <w:ind w:firstLineChars="200" w:firstLine="482"/>
        <w:rPr>
          <w:rFonts w:ascii="宋体" w:hAnsi="宋体"/>
          <w:b/>
          <w:color w:val="000000" w:themeColor="text1"/>
          <w:sz w:val="24"/>
          <w:szCs w:val="28"/>
        </w:rPr>
      </w:pPr>
      <w:r>
        <w:rPr>
          <w:rFonts w:ascii="宋体" w:hAnsi="宋体" w:hint="eastAsia"/>
          <w:b/>
          <w:color w:val="000000" w:themeColor="text1"/>
          <w:sz w:val="24"/>
          <w:szCs w:val="28"/>
        </w:rPr>
        <w:t>前注：</w:t>
      </w:r>
    </w:p>
    <w:p w:rsidR="00BA7098" w:rsidRDefault="00541AEC">
      <w:pPr>
        <w:adjustRightInd w:val="0"/>
        <w:snapToGrid w:val="0"/>
        <w:spacing w:line="360" w:lineRule="auto"/>
        <w:ind w:firstLineChars="200" w:firstLine="480"/>
        <w:rPr>
          <w:rFonts w:ascii="宋体" w:hAnsi="宋体"/>
          <w:b/>
          <w:color w:val="000000" w:themeColor="text1"/>
          <w:sz w:val="24"/>
          <w:szCs w:val="28"/>
        </w:rPr>
      </w:pPr>
      <w:r>
        <w:rPr>
          <w:rFonts w:ascii="宋体" w:hAnsi="宋体" w:hint="eastAsia"/>
          <w:color w:val="000000" w:themeColor="text1"/>
          <w:sz w:val="24"/>
          <w:szCs w:val="28"/>
        </w:rPr>
        <w:lastRenderedPageBreak/>
        <w:t>1、本采购需求中提出的技术方案仅为参考，如无明确限制，投标供应商可以进行优化，提供满足采购人实际需要的更优（或者性能实质上不低于的）</w:t>
      </w:r>
      <w:r>
        <w:rPr>
          <w:rFonts w:ascii="宋体" w:hAnsi="宋体" w:hint="eastAsia"/>
          <w:color w:val="000000" w:themeColor="text1"/>
          <w:sz w:val="24"/>
        </w:rPr>
        <w:t>技术方案或者设备配置，且此方案或配置须经评标委员会评审认可；</w:t>
      </w:r>
      <w:r>
        <w:rPr>
          <w:rFonts w:ascii="宋体" w:hAnsi="宋体" w:hint="eastAsia"/>
          <w:color w:val="000000" w:themeColor="text1"/>
          <w:sz w:val="24"/>
        </w:rPr>
        <w:cr/>
        <w:t xml:space="preserve">    </w:t>
      </w:r>
      <w:r>
        <w:rPr>
          <w:rFonts w:ascii="宋体" w:hAnsi="宋体" w:hint="eastAsia"/>
          <w:b/>
          <w:color w:val="000000" w:themeColor="text1"/>
          <w:sz w:val="24"/>
          <w:szCs w:val="28"/>
        </w:rPr>
        <w:t>2、标★设备技术参数不允许负偏离，如出现负偏离视为技术参数不响应，作无效标处理；未标★设备技术参数在能够满足采购人使用的情况下允许偏离，但供应商应在投标文件中提出偏离说明，供评标委员会评审；</w:t>
      </w:r>
    </w:p>
    <w:p w:rsidR="00BA7098" w:rsidRDefault="00541AEC">
      <w:pPr>
        <w:spacing w:line="360" w:lineRule="auto"/>
        <w:ind w:firstLineChars="200" w:firstLine="480"/>
        <w:rPr>
          <w:rFonts w:ascii="宋体" w:hAnsi="宋体"/>
          <w:b/>
          <w:color w:val="000000" w:themeColor="text1"/>
          <w:sz w:val="24"/>
          <w:u w:val="single"/>
        </w:rPr>
      </w:pPr>
      <w:r>
        <w:rPr>
          <w:rFonts w:ascii="宋体" w:hAnsi="宋体" w:hint="eastAsia"/>
          <w:color w:val="000000" w:themeColor="text1"/>
          <w:sz w:val="24"/>
          <w:szCs w:val="28"/>
        </w:rPr>
        <w:t>3、为有助于投标供应商选择投标产品，若项目需求中提供了推荐品牌（或型号）、参考品牌（或型号）等，这些品牌（或型号）仅供参考，并无限制性。投标供应商可以选择性能不低于推荐（或参考）的品牌（或型号）的其他品牌产品，但投标时应当提供有关技术证明资料，未提供的可能导致投标无效；</w:t>
      </w:r>
    </w:p>
    <w:p w:rsidR="00BA7098" w:rsidRDefault="00541AEC">
      <w:pPr>
        <w:spacing w:line="360" w:lineRule="auto"/>
        <w:ind w:firstLineChars="200" w:firstLine="480"/>
        <w:rPr>
          <w:rFonts w:ascii="宋体" w:hAnsi="宋体"/>
          <w:color w:val="000000" w:themeColor="text1"/>
          <w:sz w:val="24"/>
          <w:szCs w:val="28"/>
        </w:rPr>
      </w:pPr>
      <w:r>
        <w:rPr>
          <w:rFonts w:ascii="宋体" w:hAnsi="宋体" w:hint="eastAsia"/>
          <w:color w:val="000000" w:themeColor="text1"/>
          <w:sz w:val="24"/>
          <w:szCs w:val="28"/>
        </w:rPr>
        <w:t>4、投标供应商应当在投标文件中列出完成本项目并通过验收所需的所有各项服务等明细表及全部费用。中标供应商必须确保整体通过采购人及有关主管部门验收,所发生的验收费用由中标供应商承担；投标供应商应自行踏勘项目现场，如投标供应商因未及时踏勘现场而导致的报价缺项漏项废标、或中标后无法完工，投标供应商自行承担一切后果；</w:t>
      </w:r>
    </w:p>
    <w:p w:rsidR="00BA7098" w:rsidRDefault="00541AEC">
      <w:pPr>
        <w:spacing w:line="360" w:lineRule="auto"/>
        <w:ind w:firstLineChars="200" w:firstLine="482"/>
        <w:rPr>
          <w:rFonts w:ascii="宋体" w:hAnsi="宋体" w:cs="宋体"/>
          <w:b/>
          <w:color w:val="000000" w:themeColor="text1"/>
          <w:sz w:val="24"/>
        </w:rPr>
      </w:pPr>
      <w:r>
        <w:rPr>
          <w:rFonts w:ascii="宋体" w:hAnsi="宋体" w:cs="宋体" w:hint="eastAsia"/>
          <w:b/>
          <w:color w:val="000000" w:themeColor="text1"/>
          <w:sz w:val="24"/>
        </w:rPr>
        <w:t>5、根据《关于规范政府采购进口产品有关工作的通知》及政府采购管理部门的相关规定，下列采购需求中如涉及进口产品（须标明）则已履行相关论证手续，经核准采购进口设备，但不限制满足招标文件要求的国内产品参与竞争；</w:t>
      </w:r>
    </w:p>
    <w:p w:rsidR="00BA7098" w:rsidRDefault="00541AEC">
      <w:pPr>
        <w:spacing w:line="360" w:lineRule="auto"/>
        <w:ind w:firstLineChars="200" w:firstLine="482"/>
        <w:rPr>
          <w:rFonts w:ascii="宋体" w:hAnsi="宋体" w:cs="宋体"/>
          <w:b/>
          <w:bCs/>
          <w:color w:val="000000" w:themeColor="text1"/>
          <w:sz w:val="24"/>
        </w:rPr>
      </w:pPr>
      <w:r>
        <w:rPr>
          <w:rFonts w:ascii="宋体" w:hAnsi="宋体" w:cs="宋体" w:hint="eastAsia"/>
          <w:b/>
          <w:bCs/>
          <w:color w:val="000000" w:themeColor="text1"/>
          <w:sz w:val="24"/>
        </w:rPr>
        <w:t>6、</w:t>
      </w:r>
      <w:r>
        <w:rPr>
          <w:rFonts w:ascii="宋体" w:hAnsi="宋体" w:cs="宋体" w:hint="eastAsia"/>
          <w:b/>
          <w:color w:val="000000" w:themeColor="text1"/>
          <w:sz w:val="24"/>
        </w:rPr>
        <w:t>下列采购需求中如未明确进口产品，系</w:t>
      </w:r>
      <w:r>
        <w:rPr>
          <w:rFonts w:ascii="宋体" w:hAnsi="宋体" w:cs="宋体" w:hint="eastAsia"/>
          <w:b/>
          <w:bCs/>
          <w:color w:val="000000" w:themeColor="text1"/>
          <w:sz w:val="24"/>
        </w:rPr>
        <w:t>在采购活动开始前没有获准采购进口产品，视为拒绝采购进口产品，供应商投报进口产品将不被接受，视为不实质响应招标文件。</w:t>
      </w:r>
    </w:p>
    <w:p w:rsidR="00541AEC" w:rsidRDefault="00541AEC" w:rsidP="00541AEC">
      <w:pPr>
        <w:spacing w:line="360" w:lineRule="auto"/>
        <w:ind w:firstLineChars="200" w:firstLine="480"/>
        <w:rPr>
          <w:rFonts w:ascii="宋体" w:hAnsi="宋体" w:cs="宋体"/>
          <w:sz w:val="24"/>
          <w:szCs w:val="28"/>
        </w:rPr>
      </w:pPr>
      <w:r>
        <w:rPr>
          <w:rFonts w:ascii="宋体" w:hAnsi="宋体" w:cs="宋体" w:hint="eastAsia"/>
          <w:sz w:val="24"/>
        </w:rPr>
        <w:t>7、本招标文件所采购的货物、产品、配件等全部标的，均应是全新、未使用过的，是完全符合相应质量标准的原装正品。无论招标文件是否列明，投标供应商所提供的货物、产品、配件均须符合国家产品质量、安全、卫生、环保、检疫检验、生产经营许可等现行法律法规的规定，且在投标时已具备，否则投标无效。</w:t>
      </w:r>
      <w:r>
        <w:rPr>
          <w:rFonts w:ascii="宋体" w:hAnsi="宋体" w:cs="宋体" w:hint="eastAsia"/>
          <w:sz w:val="24"/>
          <w:szCs w:val="28"/>
        </w:rPr>
        <w:t>中标产品及其安装质量须符合国家、行业相关现行标准。</w:t>
      </w:r>
    </w:p>
    <w:p w:rsidR="00BA7098" w:rsidRDefault="00541AEC">
      <w:pPr>
        <w:spacing w:line="400" w:lineRule="exact"/>
        <w:rPr>
          <w:rFonts w:asciiTheme="minorEastAsia" w:eastAsiaTheme="minorEastAsia" w:hAnsiTheme="minorEastAsia"/>
          <w:color w:val="000000" w:themeColor="text1"/>
          <w:sz w:val="24"/>
        </w:rPr>
      </w:pPr>
      <w:r>
        <w:rPr>
          <w:rFonts w:asciiTheme="minorEastAsia" w:eastAsiaTheme="minorEastAsia" w:hAnsiTheme="minorEastAsia" w:hint="eastAsia"/>
          <w:b/>
          <w:color w:val="000000" w:themeColor="text1"/>
          <w:sz w:val="28"/>
          <w:szCs w:val="28"/>
        </w:rPr>
        <w:t>新院区行政办公家具采购需求（</w:t>
      </w:r>
      <w:r>
        <w:rPr>
          <w:rFonts w:hint="eastAsia"/>
          <w:color w:val="000000" w:themeColor="text1"/>
          <w:sz w:val="24"/>
        </w:rPr>
        <w:t>现场带板材小样、五金件</w:t>
      </w:r>
      <w:r>
        <w:rPr>
          <w:rFonts w:asciiTheme="minorEastAsia" w:eastAsiaTheme="minorEastAsia" w:hAnsiTheme="minorEastAsia" w:hint="eastAsia"/>
          <w:b/>
          <w:color w:val="000000" w:themeColor="text1"/>
          <w:sz w:val="28"/>
          <w:szCs w:val="28"/>
        </w:rPr>
        <w:t>）</w:t>
      </w:r>
    </w:p>
    <w:tbl>
      <w:tblPr>
        <w:tblpPr w:leftFromText="180" w:rightFromText="180" w:vertAnchor="text" w:tblpX="214" w:tblpY="1"/>
        <w:tblW w:w="8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552"/>
        <w:gridCol w:w="1984"/>
        <w:gridCol w:w="425"/>
        <w:gridCol w:w="425"/>
        <w:gridCol w:w="426"/>
        <w:gridCol w:w="2738"/>
      </w:tblGrid>
      <w:tr w:rsidR="00BA7098">
        <w:trPr>
          <w:trHeight w:val="90"/>
        </w:trPr>
        <w:tc>
          <w:tcPr>
            <w:tcW w:w="392" w:type="dxa"/>
            <w:vAlign w:val="center"/>
          </w:tcPr>
          <w:p w:rsidR="00BA7098" w:rsidRDefault="00541AEC">
            <w:pPr>
              <w:pStyle w:val="ad"/>
              <w:ind w:firstLineChars="0" w:firstLine="0"/>
              <w:jc w:val="center"/>
              <w:rPr>
                <w:rFonts w:ascii="仿宋" w:eastAsia="仿宋" w:hAnsi="仿宋"/>
                <w:sz w:val="24"/>
                <w:szCs w:val="24"/>
              </w:rPr>
            </w:pPr>
            <w:bookmarkStart w:id="15" w:name="_Toc509743731"/>
            <w:bookmarkStart w:id="16" w:name="_Toc1407342"/>
            <w:bookmarkStart w:id="17" w:name="_Toc2580730"/>
            <w:bookmarkStart w:id="18" w:name="_Toc509745130"/>
            <w:bookmarkEnd w:id="12"/>
            <w:bookmarkEnd w:id="13"/>
            <w:bookmarkEnd w:id="14"/>
            <w:r>
              <w:rPr>
                <w:rFonts w:ascii="仿宋" w:eastAsia="仿宋" w:hAnsi="仿宋" w:hint="eastAsia"/>
                <w:sz w:val="24"/>
                <w:szCs w:val="24"/>
              </w:rPr>
              <w:t>货物名</w:t>
            </w:r>
            <w:r>
              <w:rPr>
                <w:rFonts w:ascii="仿宋" w:eastAsia="仿宋" w:hAnsi="仿宋" w:hint="eastAsia"/>
                <w:sz w:val="24"/>
                <w:szCs w:val="24"/>
              </w:rPr>
              <w:lastRenderedPageBreak/>
              <w:t>称</w:t>
            </w:r>
          </w:p>
        </w:tc>
        <w:tc>
          <w:tcPr>
            <w:tcW w:w="2552" w:type="dxa"/>
            <w:vAlign w:val="center"/>
          </w:tcPr>
          <w:p w:rsidR="00BA7098" w:rsidRDefault="00541AEC">
            <w:pPr>
              <w:pStyle w:val="ad"/>
              <w:ind w:firstLineChars="0" w:firstLine="0"/>
              <w:jc w:val="center"/>
              <w:rPr>
                <w:sz w:val="44"/>
                <w:szCs w:val="44"/>
              </w:rPr>
            </w:pPr>
            <w:r>
              <w:rPr>
                <w:rFonts w:ascii="仿宋" w:eastAsia="仿宋" w:hAnsi="仿宋" w:hint="eastAsia"/>
                <w:sz w:val="24"/>
                <w:szCs w:val="24"/>
              </w:rPr>
              <w:lastRenderedPageBreak/>
              <w:tab/>
              <w:t>货物参考图片</w:t>
            </w:r>
          </w:p>
        </w:tc>
        <w:tc>
          <w:tcPr>
            <w:tcW w:w="1984"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规格（mm）</w:t>
            </w:r>
          </w:p>
        </w:tc>
        <w:tc>
          <w:tcPr>
            <w:tcW w:w="425"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数量</w:t>
            </w:r>
          </w:p>
        </w:tc>
        <w:tc>
          <w:tcPr>
            <w:tcW w:w="425"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单价</w:t>
            </w:r>
          </w:p>
        </w:tc>
        <w:tc>
          <w:tcPr>
            <w:tcW w:w="426"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总价</w:t>
            </w:r>
          </w:p>
        </w:tc>
        <w:tc>
          <w:tcPr>
            <w:tcW w:w="2738" w:type="dxa"/>
            <w:vAlign w:val="center"/>
          </w:tcPr>
          <w:p w:rsidR="00BA7098" w:rsidRDefault="00541AEC">
            <w:pPr>
              <w:spacing w:line="360" w:lineRule="auto"/>
              <w:rPr>
                <w:rFonts w:ascii="仿宋" w:eastAsia="仿宋" w:hAnsi="仿宋" w:cs="仿宋"/>
                <w:kern w:val="0"/>
                <w:sz w:val="24"/>
              </w:rPr>
            </w:pPr>
            <w:r>
              <w:rPr>
                <w:rFonts w:ascii="仿宋" w:eastAsia="仿宋" w:hAnsi="仿宋" w:hint="eastAsia"/>
                <w:sz w:val="24"/>
              </w:rPr>
              <w:t>主要材质参数说明</w:t>
            </w:r>
          </w:p>
        </w:tc>
      </w:tr>
      <w:tr w:rsidR="00BA7098">
        <w:trPr>
          <w:trHeight w:val="6577"/>
        </w:trPr>
        <w:tc>
          <w:tcPr>
            <w:tcW w:w="39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lastRenderedPageBreak/>
              <w:t>办公桌</w:t>
            </w:r>
          </w:p>
        </w:tc>
        <w:tc>
          <w:tcPr>
            <w:tcW w:w="2552" w:type="dxa"/>
            <w:vAlign w:val="center"/>
          </w:tcPr>
          <w:p w:rsidR="00BA7098" w:rsidRDefault="00541AEC">
            <w:pPr>
              <w:pStyle w:val="ad"/>
              <w:ind w:firstLineChars="0" w:firstLine="0"/>
              <w:jc w:val="center"/>
              <w:rPr>
                <w:rFonts w:ascii="仿宋" w:eastAsia="仿宋" w:hAnsi="仿宋"/>
                <w:sz w:val="24"/>
                <w:szCs w:val="24"/>
              </w:rPr>
            </w:pPr>
            <w:r>
              <w:rPr>
                <w:rFonts w:hint="eastAsia"/>
                <w:noProof/>
                <w:sz w:val="44"/>
                <w:szCs w:val="44"/>
              </w:rPr>
              <w:drawing>
                <wp:inline distT="0" distB="0" distL="0" distR="0">
                  <wp:extent cx="1578610" cy="922020"/>
                  <wp:effectExtent l="19050" t="0" r="2540" b="0"/>
                  <wp:docPr id="1" name="图片 3" descr="436750d1a93c1369976b33e2a53a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436750d1a93c1369976b33e2a53a997"/>
                          <pic:cNvPicPr>
                            <a:picLocks noChangeAspect="1" noChangeArrowheads="1"/>
                          </pic:cNvPicPr>
                        </pic:nvPicPr>
                        <pic:blipFill>
                          <a:blip r:embed="rId10" cstate="print"/>
                          <a:srcRect/>
                          <a:stretch>
                            <a:fillRect/>
                          </a:stretch>
                        </pic:blipFill>
                        <pic:spPr>
                          <a:xfrm>
                            <a:off x="0" y="0"/>
                            <a:ext cx="1578610" cy="922020"/>
                          </a:xfrm>
                          <a:prstGeom prst="rect">
                            <a:avLst/>
                          </a:prstGeom>
                          <a:noFill/>
                          <a:ln w="9525" cmpd="sng">
                            <a:noFill/>
                            <a:miter lim="800000"/>
                            <a:headEnd/>
                            <a:tailEnd/>
                          </a:ln>
                          <a:effectLst/>
                        </pic:spPr>
                      </pic:pic>
                    </a:graphicData>
                  </a:graphic>
                </wp:inline>
              </w:drawing>
            </w:r>
          </w:p>
        </w:tc>
        <w:tc>
          <w:tcPr>
            <w:tcW w:w="1984"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sz w:val="24"/>
                <w:szCs w:val="24"/>
              </w:rPr>
              <w:t>1200</w:t>
            </w:r>
            <w:r>
              <w:rPr>
                <w:rFonts w:ascii="仿宋" w:eastAsia="仿宋" w:hAnsi="仿宋" w:hint="eastAsia"/>
                <w:sz w:val="24"/>
                <w:szCs w:val="24"/>
              </w:rPr>
              <w:t>*</w:t>
            </w:r>
            <w:r>
              <w:rPr>
                <w:rFonts w:ascii="仿宋" w:eastAsia="仿宋" w:hAnsi="仿宋"/>
                <w:sz w:val="24"/>
                <w:szCs w:val="24"/>
              </w:rPr>
              <w:t>600</w:t>
            </w:r>
            <w:r>
              <w:rPr>
                <w:rFonts w:ascii="仿宋" w:eastAsia="仿宋" w:hAnsi="仿宋" w:hint="eastAsia"/>
                <w:sz w:val="24"/>
                <w:szCs w:val="24"/>
              </w:rPr>
              <w:t>*</w:t>
            </w:r>
            <w:r>
              <w:rPr>
                <w:rFonts w:ascii="仿宋" w:eastAsia="仿宋" w:hAnsi="仿宋"/>
                <w:sz w:val="24"/>
                <w:szCs w:val="24"/>
              </w:rPr>
              <w:t>7</w:t>
            </w:r>
            <w:r>
              <w:rPr>
                <w:rFonts w:ascii="仿宋" w:eastAsia="仿宋" w:hAnsi="仿宋" w:hint="eastAsia"/>
                <w:sz w:val="24"/>
                <w:szCs w:val="24"/>
              </w:rPr>
              <w:t>6</w:t>
            </w:r>
            <w:r>
              <w:rPr>
                <w:rFonts w:ascii="仿宋" w:eastAsia="仿宋" w:hAnsi="仿宋"/>
                <w:sz w:val="24"/>
                <w:szCs w:val="24"/>
              </w:rPr>
              <w:t>0</w:t>
            </w:r>
          </w:p>
        </w:tc>
        <w:tc>
          <w:tcPr>
            <w:tcW w:w="425"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BA7098" w:rsidRDefault="00BA7098">
            <w:pPr>
              <w:pStyle w:val="ad"/>
              <w:ind w:firstLineChars="0" w:firstLine="0"/>
              <w:jc w:val="center"/>
              <w:rPr>
                <w:rFonts w:ascii="仿宋" w:eastAsia="仿宋" w:hAnsi="仿宋"/>
                <w:sz w:val="24"/>
                <w:szCs w:val="24"/>
              </w:rPr>
            </w:pPr>
          </w:p>
        </w:tc>
        <w:tc>
          <w:tcPr>
            <w:tcW w:w="426" w:type="dxa"/>
            <w:vAlign w:val="center"/>
          </w:tcPr>
          <w:p w:rsidR="00BA7098" w:rsidRDefault="00BA7098">
            <w:pPr>
              <w:pStyle w:val="ad"/>
              <w:ind w:firstLineChars="0" w:firstLine="0"/>
              <w:jc w:val="center"/>
              <w:rPr>
                <w:rFonts w:ascii="仿宋" w:eastAsia="仿宋" w:hAnsi="仿宋"/>
                <w:sz w:val="24"/>
                <w:szCs w:val="24"/>
              </w:rPr>
            </w:pPr>
          </w:p>
        </w:tc>
        <w:tc>
          <w:tcPr>
            <w:tcW w:w="2738" w:type="dxa"/>
            <w:vAlign w:val="center"/>
          </w:tcPr>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2、采用大西洋同等品牌木皮,采用大宝、华润、嘉宝莉水性环保油漆开放式涂装,搭配实色漆涂装;</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3、木皮封边;</w:t>
            </w:r>
          </w:p>
          <w:p w:rsidR="00BA7098" w:rsidRDefault="00541AEC">
            <w:pPr>
              <w:spacing w:line="360" w:lineRule="auto"/>
              <w:rPr>
                <w:rFonts w:ascii="仿宋" w:eastAsia="仿宋" w:hAnsi="仿宋" w:cs="仿宋"/>
                <w:kern w:val="0"/>
                <w:sz w:val="24"/>
              </w:rPr>
            </w:pPr>
            <w:r>
              <w:rPr>
                <w:rFonts w:ascii="仿宋" w:eastAsia="仿宋" w:hAnsi="仿宋" w:cs="仿宋"/>
                <w:kern w:val="0"/>
                <w:sz w:val="24"/>
              </w:rPr>
              <w:t>4</w:t>
            </w:r>
            <w:r>
              <w:rPr>
                <w:rFonts w:ascii="仿宋" w:eastAsia="仿宋" w:hAnsi="仿宋" w:cs="仿宋" w:hint="eastAsia"/>
                <w:kern w:val="0"/>
                <w:sz w:val="24"/>
              </w:rPr>
              <w:t>、"BMB"正面锁;采用“海福乐”、"海蒂诗"等同等品牌三节轨;</w:t>
            </w:r>
          </w:p>
        </w:tc>
      </w:tr>
      <w:tr w:rsidR="00BA7098">
        <w:trPr>
          <w:trHeight w:val="1267"/>
        </w:trPr>
        <w:tc>
          <w:tcPr>
            <w:tcW w:w="39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办公桌</w:t>
            </w:r>
          </w:p>
        </w:tc>
        <w:tc>
          <w:tcPr>
            <w:tcW w:w="255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noProof/>
                <w:sz w:val="24"/>
                <w:szCs w:val="24"/>
              </w:rPr>
              <w:drawing>
                <wp:inline distT="0" distB="0" distL="0" distR="0">
                  <wp:extent cx="1484630" cy="1016000"/>
                  <wp:effectExtent l="19050" t="0" r="1270" b="0"/>
                  <wp:docPr id="2" name="图片 38" descr="166312151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descr="1663121515721"/>
                          <pic:cNvPicPr>
                            <a:picLocks noChangeAspect="1" noChangeArrowheads="1"/>
                          </pic:cNvPicPr>
                        </pic:nvPicPr>
                        <pic:blipFill>
                          <a:blip r:embed="rId11" cstate="print"/>
                          <a:srcRect/>
                          <a:stretch>
                            <a:fillRect/>
                          </a:stretch>
                        </pic:blipFill>
                        <pic:spPr>
                          <a:xfrm>
                            <a:off x="0" y="0"/>
                            <a:ext cx="1484630" cy="1016000"/>
                          </a:xfrm>
                          <a:prstGeom prst="rect">
                            <a:avLst/>
                          </a:prstGeom>
                          <a:noFill/>
                          <a:ln w="9525" cmpd="sng">
                            <a:noFill/>
                            <a:miter lim="800000"/>
                            <a:headEnd/>
                            <a:tailEnd/>
                          </a:ln>
                        </pic:spPr>
                      </pic:pic>
                    </a:graphicData>
                  </a:graphic>
                </wp:inline>
              </w:drawing>
            </w:r>
          </w:p>
        </w:tc>
        <w:tc>
          <w:tcPr>
            <w:tcW w:w="1984"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sz w:val="24"/>
                <w:szCs w:val="24"/>
              </w:rPr>
              <w:t>1400</w:t>
            </w:r>
            <w:r>
              <w:rPr>
                <w:rFonts w:ascii="仿宋" w:eastAsia="仿宋" w:hAnsi="仿宋" w:hint="eastAsia"/>
                <w:sz w:val="24"/>
                <w:szCs w:val="24"/>
              </w:rPr>
              <w:t>*</w:t>
            </w:r>
            <w:r>
              <w:rPr>
                <w:rFonts w:ascii="仿宋" w:eastAsia="仿宋" w:hAnsi="仿宋"/>
                <w:sz w:val="24"/>
                <w:szCs w:val="24"/>
              </w:rPr>
              <w:t>700</w:t>
            </w:r>
            <w:r>
              <w:rPr>
                <w:rFonts w:ascii="仿宋" w:eastAsia="仿宋" w:hAnsi="仿宋" w:hint="eastAsia"/>
                <w:sz w:val="24"/>
                <w:szCs w:val="24"/>
              </w:rPr>
              <w:t>*</w:t>
            </w:r>
            <w:r>
              <w:rPr>
                <w:rFonts w:ascii="仿宋" w:eastAsia="仿宋" w:hAnsi="仿宋"/>
                <w:sz w:val="24"/>
                <w:szCs w:val="24"/>
              </w:rPr>
              <w:t>780</w:t>
            </w:r>
          </w:p>
        </w:tc>
        <w:tc>
          <w:tcPr>
            <w:tcW w:w="425"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130</w:t>
            </w:r>
          </w:p>
        </w:tc>
        <w:tc>
          <w:tcPr>
            <w:tcW w:w="425" w:type="dxa"/>
            <w:vAlign w:val="center"/>
          </w:tcPr>
          <w:p w:rsidR="00BA7098" w:rsidRDefault="00BA7098">
            <w:pPr>
              <w:pStyle w:val="ad"/>
              <w:ind w:firstLineChars="0" w:firstLine="0"/>
              <w:jc w:val="center"/>
              <w:rPr>
                <w:rFonts w:ascii="仿宋" w:eastAsia="仿宋" w:hAnsi="仿宋"/>
                <w:sz w:val="24"/>
                <w:szCs w:val="24"/>
              </w:rPr>
            </w:pPr>
          </w:p>
        </w:tc>
        <w:tc>
          <w:tcPr>
            <w:tcW w:w="426" w:type="dxa"/>
            <w:vAlign w:val="center"/>
          </w:tcPr>
          <w:p w:rsidR="00BA7098" w:rsidRDefault="00BA7098">
            <w:pPr>
              <w:pStyle w:val="ad"/>
              <w:ind w:firstLineChars="0" w:firstLine="0"/>
              <w:jc w:val="center"/>
              <w:rPr>
                <w:rFonts w:ascii="仿宋" w:eastAsia="仿宋" w:hAnsi="仿宋"/>
                <w:sz w:val="24"/>
                <w:szCs w:val="24"/>
              </w:rPr>
            </w:pPr>
          </w:p>
        </w:tc>
        <w:tc>
          <w:tcPr>
            <w:tcW w:w="2738" w:type="dxa"/>
            <w:vAlign w:val="center"/>
          </w:tcPr>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2、采用大西洋同等品牌木皮,采用大宝、华润、嘉宝莉水性环保油漆开放式涂装,搭配实色漆涂装;</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3、木皮封边;</w:t>
            </w:r>
          </w:p>
          <w:p w:rsidR="00BA7098" w:rsidRDefault="00541AEC">
            <w:pPr>
              <w:spacing w:line="360" w:lineRule="auto"/>
              <w:rPr>
                <w:rFonts w:ascii="仿宋" w:eastAsia="仿宋" w:hAnsi="仿宋" w:cs="仿宋"/>
                <w:kern w:val="0"/>
                <w:sz w:val="24"/>
              </w:rPr>
            </w:pPr>
            <w:r>
              <w:rPr>
                <w:rFonts w:ascii="仿宋" w:eastAsia="仿宋" w:hAnsi="仿宋" w:cs="仿宋"/>
                <w:kern w:val="0"/>
                <w:sz w:val="24"/>
              </w:rPr>
              <w:t>4</w:t>
            </w:r>
            <w:r>
              <w:rPr>
                <w:rFonts w:ascii="仿宋" w:eastAsia="仿宋" w:hAnsi="仿宋" w:cs="仿宋" w:hint="eastAsia"/>
                <w:kern w:val="0"/>
                <w:sz w:val="24"/>
              </w:rPr>
              <w:t>、"BMB"正面锁;采用“海福乐”、"海蒂诗"等同等品牌三节轨</w:t>
            </w:r>
          </w:p>
        </w:tc>
      </w:tr>
      <w:tr w:rsidR="00BA7098">
        <w:trPr>
          <w:trHeight w:val="1256"/>
        </w:trPr>
        <w:tc>
          <w:tcPr>
            <w:tcW w:w="39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lastRenderedPageBreak/>
              <w:t>办公桌</w:t>
            </w:r>
          </w:p>
        </w:tc>
        <w:tc>
          <w:tcPr>
            <w:tcW w:w="255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noProof/>
                <w:sz w:val="24"/>
                <w:szCs w:val="24"/>
              </w:rPr>
              <w:drawing>
                <wp:inline distT="0" distB="0" distL="0" distR="0">
                  <wp:extent cx="1070610" cy="1008380"/>
                  <wp:effectExtent l="19050" t="0" r="0" b="0"/>
                  <wp:docPr id="3" name="图片 35" descr="5b267f3f6d0af54b2b393c66109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descr="5b267f3f6d0af54b2b393c661097799"/>
                          <pic:cNvPicPr>
                            <a:picLocks noChangeAspect="1" noChangeArrowheads="1"/>
                          </pic:cNvPicPr>
                        </pic:nvPicPr>
                        <pic:blipFill>
                          <a:blip r:embed="rId12" cstate="print"/>
                          <a:srcRect l="25075" t="343" r="2448" b="8644"/>
                          <a:stretch>
                            <a:fillRect/>
                          </a:stretch>
                        </pic:blipFill>
                        <pic:spPr>
                          <a:xfrm>
                            <a:off x="0" y="0"/>
                            <a:ext cx="1070610" cy="1008380"/>
                          </a:xfrm>
                          <a:prstGeom prst="rect">
                            <a:avLst/>
                          </a:prstGeom>
                          <a:noFill/>
                          <a:ln w="9525" cmpd="sng">
                            <a:noFill/>
                            <a:miter lim="800000"/>
                            <a:headEnd/>
                            <a:tailEnd/>
                          </a:ln>
                        </pic:spPr>
                      </pic:pic>
                    </a:graphicData>
                  </a:graphic>
                </wp:inline>
              </w:drawing>
            </w:r>
          </w:p>
        </w:tc>
        <w:tc>
          <w:tcPr>
            <w:tcW w:w="1984"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主桌：</w:t>
            </w:r>
            <w:r>
              <w:rPr>
                <w:rFonts w:ascii="仿宋" w:eastAsia="仿宋" w:hAnsi="仿宋"/>
                <w:sz w:val="24"/>
                <w:szCs w:val="24"/>
              </w:rPr>
              <w:t>1800</w:t>
            </w:r>
            <w:r>
              <w:rPr>
                <w:rFonts w:ascii="仿宋" w:eastAsia="仿宋" w:hAnsi="仿宋" w:hint="eastAsia"/>
                <w:sz w:val="24"/>
                <w:szCs w:val="24"/>
              </w:rPr>
              <w:t>*</w:t>
            </w:r>
            <w:r>
              <w:rPr>
                <w:rFonts w:ascii="仿宋" w:eastAsia="仿宋" w:hAnsi="仿宋"/>
                <w:sz w:val="24"/>
                <w:szCs w:val="24"/>
              </w:rPr>
              <w:t>900</w:t>
            </w:r>
            <w:r>
              <w:rPr>
                <w:rFonts w:ascii="仿宋" w:eastAsia="仿宋" w:hAnsi="仿宋" w:hint="eastAsia"/>
                <w:sz w:val="24"/>
                <w:szCs w:val="24"/>
              </w:rPr>
              <w:t>*</w:t>
            </w:r>
            <w:r>
              <w:rPr>
                <w:rFonts w:ascii="仿宋" w:eastAsia="仿宋" w:hAnsi="仿宋"/>
                <w:sz w:val="24"/>
                <w:szCs w:val="24"/>
              </w:rPr>
              <w:t>760</w:t>
            </w:r>
          </w:p>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侧台：</w:t>
            </w:r>
            <w:r>
              <w:rPr>
                <w:rFonts w:ascii="仿宋" w:eastAsia="仿宋" w:hAnsi="仿宋"/>
                <w:sz w:val="24"/>
                <w:szCs w:val="24"/>
              </w:rPr>
              <w:t>1200*400*590</w:t>
            </w:r>
          </w:p>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活动柜：</w:t>
            </w:r>
            <w:r>
              <w:rPr>
                <w:rFonts w:ascii="仿宋" w:eastAsia="仿宋" w:hAnsi="仿宋"/>
                <w:sz w:val="24"/>
                <w:szCs w:val="24"/>
              </w:rPr>
              <w:t>420*550*590</w:t>
            </w:r>
          </w:p>
        </w:tc>
        <w:tc>
          <w:tcPr>
            <w:tcW w:w="425"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6</w:t>
            </w:r>
          </w:p>
        </w:tc>
        <w:tc>
          <w:tcPr>
            <w:tcW w:w="425" w:type="dxa"/>
            <w:vAlign w:val="center"/>
          </w:tcPr>
          <w:p w:rsidR="00BA7098" w:rsidRDefault="00BA7098">
            <w:pPr>
              <w:pStyle w:val="ad"/>
              <w:ind w:firstLineChars="0" w:firstLine="0"/>
              <w:jc w:val="center"/>
              <w:rPr>
                <w:rFonts w:ascii="仿宋" w:eastAsia="仿宋" w:hAnsi="仿宋"/>
                <w:sz w:val="24"/>
                <w:szCs w:val="24"/>
              </w:rPr>
            </w:pPr>
          </w:p>
        </w:tc>
        <w:tc>
          <w:tcPr>
            <w:tcW w:w="426" w:type="dxa"/>
            <w:vAlign w:val="center"/>
          </w:tcPr>
          <w:p w:rsidR="00BA7098" w:rsidRDefault="00BA7098">
            <w:pPr>
              <w:pStyle w:val="ad"/>
              <w:ind w:firstLineChars="0" w:firstLine="0"/>
              <w:jc w:val="center"/>
              <w:rPr>
                <w:rFonts w:ascii="仿宋" w:eastAsia="仿宋" w:hAnsi="仿宋"/>
                <w:sz w:val="24"/>
                <w:szCs w:val="24"/>
              </w:rPr>
            </w:pPr>
          </w:p>
        </w:tc>
        <w:tc>
          <w:tcPr>
            <w:tcW w:w="2738" w:type="dxa"/>
            <w:vAlign w:val="center"/>
          </w:tcPr>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2、采用大西洋同等品牌木皮,采用大宝、华润、嘉宝莉水性环保油漆开放式涂装,搭配实色漆涂装;</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kern w:val="0"/>
                <w:sz w:val="24"/>
              </w:rPr>
              <w:t>、</w:t>
            </w:r>
            <w:r>
              <w:rPr>
                <w:rFonts w:ascii="仿宋" w:eastAsia="仿宋" w:hAnsi="仿宋" w:cs="仿宋" w:hint="eastAsia"/>
                <w:kern w:val="0"/>
                <w:sz w:val="24"/>
              </w:rPr>
              <w:t>木皮封边;</w:t>
            </w:r>
          </w:p>
          <w:p w:rsidR="00BA7098" w:rsidRDefault="00541AEC">
            <w:pPr>
              <w:spacing w:line="360" w:lineRule="auto"/>
              <w:rPr>
                <w:rFonts w:ascii="仿宋" w:eastAsia="仿宋" w:hAnsi="仿宋" w:cs="仿宋"/>
                <w:kern w:val="0"/>
                <w:sz w:val="24"/>
              </w:rPr>
            </w:pPr>
            <w:r>
              <w:rPr>
                <w:rFonts w:ascii="仿宋" w:eastAsia="仿宋" w:hAnsi="仿宋" w:cs="仿宋"/>
                <w:kern w:val="0"/>
                <w:sz w:val="24"/>
              </w:rPr>
              <w:t>4、</w:t>
            </w:r>
            <w:r>
              <w:rPr>
                <w:rFonts w:ascii="仿宋" w:eastAsia="仿宋" w:hAnsi="仿宋" w:cs="仿宋" w:hint="eastAsia"/>
                <w:kern w:val="0"/>
                <w:sz w:val="24"/>
              </w:rPr>
              <w:t>"BMB"正面锁;采用“海福乐”、"海蒂诗"等同等品牌三节轨、铰链</w:t>
            </w:r>
          </w:p>
          <w:p w:rsidR="00BA7098" w:rsidRDefault="00541AEC">
            <w:pPr>
              <w:spacing w:line="360" w:lineRule="auto"/>
              <w:rPr>
                <w:rFonts w:ascii="宋体" w:hAnsi="宋体" w:cs="宋体"/>
              </w:rPr>
            </w:pPr>
            <w:r>
              <w:rPr>
                <w:rFonts w:ascii="仿宋" w:eastAsia="仿宋" w:hAnsi="仿宋" w:cs="仿宋"/>
                <w:kern w:val="0"/>
                <w:sz w:val="24"/>
              </w:rPr>
              <w:t>5</w:t>
            </w:r>
            <w:r>
              <w:rPr>
                <w:rFonts w:ascii="仿宋" w:eastAsia="仿宋" w:hAnsi="仿宋" w:cs="仿宋" w:hint="eastAsia"/>
                <w:kern w:val="0"/>
                <w:sz w:val="24"/>
              </w:rPr>
              <w:t>、柜轮</w:t>
            </w:r>
          </w:p>
        </w:tc>
      </w:tr>
      <w:tr w:rsidR="00BA7098">
        <w:trPr>
          <w:trHeight w:val="1975"/>
        </w:trPr>
        <w:tc>
          <w:tcPr>
            <w:tcW w:w="39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办公桌</w:t>
            </w:r>
          </w:p>
        </w:tc>
        <w:tc>
          <w:tcPr>
            <w:tcW w:w="255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noProof/>
                <w:sz w:val="24"/>
                <w:szCs w:val="24"/>
              </w:rPr>
              <w:drawing>
                <wp:inline distT="0" distB="0" distL="0" distR="0">
                  <wp:extent cx="1070610" cy="1008380"/>
                  <wp:effectExtent l="19050" t="0" r="0" b="0"/>
                  <wp:docPr id="4" name="图片 36" descr="5b267f3f6d0af54b2b393c66109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6" descr="5b267f3f6d0af54b2b393c661097799"/>
                          <pic:cNvPicPr>
                            <a:picLocks noChangeAspect="1" noChangeArrowheads="1"/>
                          </pic:cNvPicPr>
                        </pic:nvPicPr>
                        <pic:blipFill>
                          <a:blip r:embed="rId12" cstate="print"/>
                          <a:srcRect l="25075" t="343" r="2448" b="8644"/>
                          <a:stretch>
                            <a:fillRect/>
                          </a:stretch>
                        </pic:blipFill>
                        <pic:spPr>
                          <a:xfrm>
                            <a:off x="0" y="0"/>
                            <a:ext cx="1070610" cy="1008380"/>
                          </a:xfrm>
                          <a:prstGeom prst="rect">
                            <a:avLst/>
                          </a:prstGeom>
                          <a:noFill/>
                          <a:ln w="9525" cmpd="sng">
                            <a:noFill/>
                            <a:miter lim="800000"/>
                            <a:headEnd/>
                            <a:tailEnd/>
                          </a:ln>
                        </pic:spPr>
                      </pic:pic>
                    </a:graphicData>
                  </a:graphic>
                </wp:inline>
              </w:drawing>
            </w:r>
          </w:p>
        </w:tc>
        <w:tc>
          <w:tcPr>
            <w:tcW w:w="1984"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主桌：2</w:t>
            </w:r>
            <w:r>
              <w:rPr>
                <w:rFonts w:ascii="仿宋" w:eastAsia="仿宋" w:hAnsi="仿宋"/>
                <w:sz w:val="24"/>
                <w:szCs w:val="24"/>
              </w:rPr>
              <w:t>000</w:t>
            </w:r>
            <w:r>
              <w:rPr>
                <w:rFonts w:ascii="仿宋" w:eastAsia="仿宋" w:hAnsi="仿宋" w:hint="eastAsia"/>
                <w:sz w:val="24"/>
                <w:szCs w:val="24"/>
              </w:rPr>
              <w:t>*</w:t>
            </w:r>
            <w:r>
              <w:rPr>
                <w:rFonts w:ascii="仿宋" w:eastAsia="仿宋" w:hAnsi="仿宋"/>
                <w:sz w:val="24"/>
                <w:szCs w:val="24"/>
              </w:rPr>
              <w:t>1000</w:t>
            </w:r>
            <w:r>
              <w:rPr>
                <w:rFonts w:ascii="仿宋" w:eastAsia="仿宋" w:hAnsi="仿宋" w:hint="eastAsia"/>
                <w:sz w:val="24"/>
                <w:szCs w:val="24"/>
              </w:rPr>
              <w:t>*</w:t>
            </w:r>
            <w:r>
              <w:rPr>
                <w:rFonts w:ascii="仿宋" w:eastAsia="仿宋" w:hAnsi="仿宋"/>
                <w:sz w:val="24"/>
                <w:szCs w:val="24"/>
              </w:rPr>
              <w:t>760</w:t>
            </w:r>
          </w:p>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侧台：</w:t>
            </w:r>
            <w:r>
              <w:rPr>
                <w:rFonts w:ascii="仿宋" w:eastAsia="仿宋" w:hAnsi="仿宋"/>
                <w:sz w:val="24"/>
                <w:szCs w:val="24"/>
              </w:rPr>
              <w:t>1200*400*590</w:t>
            </w:r>
          </w:p>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活动柜：</w:t>
            </w:r>
            <w:r>
              <w:rPr>
                <w:rFonts w:ascii="仿宋" w:eastAsia="仿宋" w:hAnsi="仿宋"/>
                <w:sz w:val="24"/>
                <w:szCs w:val="24"/>
              </w:rPr>
              <w:t>420*550*590</w:t>
            </w:r>
          </w:p>
        </w:tc>
        <w:tc>
          <w:tcPr>
            <w:tcW w:w="425"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BA7098" w:rsidRDefault="00BA7098">
            <w:pPr>
              <w:pStyle w:val="ad"/>
              <w:ind w:firstLineChars="0" w:firstLine="0"/>
              <w:jc w:val="center"/>
              <w:rPr>
                <w:rFonts w:ascii="仿宋" w:eastAsia="仿宋" w:hAnsi="仿宋"/>
                <w:sz w:val="24"/>
                <w:szCs w:val="24"/>
              </w:rPr>
            </w:pPr>
          </w:p>
        </w:tc>
        <w:tc>
          <w:tcPr>
            <w:tcW w:w="426" w:type="dxa"/>
            <w:vAlign w:val="center"/>
          </w:tcPr>
          <w:p w:rsidR="00BA7098" w:rsidRDefault="00BA7098">
            <w:pPr>
              <w:pStyle w:val="ad"/>
              <w:ind w:firstLineChars="0" w:firstLine="0"/>
              <w:jc w:val="center"/>
              <w:rPr>
                <w:rFonts w:ascii="仿宋" w:eastAsia="仿宋" w:hAnsi="仿宋"/>
                <w:sz w:val="24"/>
                <w:szCs w:val="24"/>
              </w:rPr>
            </w:pPr>
          </w:p>
        </w:tc>
        <w:tc>
          <w:tcPr>
            <w:tcW w:w="2738" w:type="dxa"/>
            <w:vAlign w:val="center"/>
          </w:tcPr>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2、采用大西洋同等品牌木皮,采用大宝、华润、嘉宝莉水性环保油漆开放式涂装,搭配实色漆涂装;</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kern w:val="0"/>
                <w:sz w:val="24"/>
              </w:rPr>
              <w:t>、</w:t>
            </w:r>
            <w:r>
              <w:rPr>
                <w:rFonts w:ascii="仿宋" w:eastAsia="仿宋" w:hAnsi="仿宋" w:cs="仿宋" w:hint="eastAsia"/>
                <w:kern w:val="0"/>
                <w:sz w:val="24"/>
              </w:rPr>
              <w:t>木皮封边;</w:t>
            </w:r>
          </w:p>
          <w:p w:rsidR="00BA7098" w:rsidRDefault="00541AEC">
            <w:pPr>
              <w:spacing w:line="360" w:lineRule="auto"/>
              <w:rPr>
                <w:rFonts w:ascii="仿宋" w:eastAsia="仿宋" w:hAnsi="仿宋" w:cs="仿宋"/>
                <w:kern w:val="0"/>
                <w:sz w:val="24"/>
              </w:rPr>
            </w:pPr>
            <w:r>
              <w:rPr>
                <w:rFonts w:ascii="仿宋" w:eastAsia="仿宋" w:hAnsi="仿宋" w:cs="仿宋"/>
                <w:kern w:val="0"/>
                <w:sz w:val="24"/>
              </w:rPr>
              <w:t>4、</w:t>
            </w:r>
            <w:r>
              <w:rPr>
                <w:rFonts w:ascii="仿宋" w:eastAsia="仿宋" w:hAnsi="仿宋" w:cs="仿宋" w:hint="eastAsia"/>
                <w:kern w:val="0"/>
                <w:sz w:val="24"/>
              </w:rPr>
              <w:t>"BMB"正面锁;采用“海福乐”、"海蒂诗"等同等品牌三节轨、铰链</w:t>
            </w:r>
          </w:p>
          <w:p w:rsidR="00BA7098" w:rsidRDefault="00541AEC">
            <w:pPr>
              <w:spacing w:line="360" w:lineRule="auto"/>
              <w:rPr>
                <w:rFonts w:ascii="宋体" w:hAnsi="宋体" w:cs="宋体"/>
              </w:rPr>
            </w:pPr>
            <w:r>
              <w:rPr>
                <w:rFonts w:ascii="仿宋" w:eastAsia="仿宋" w:hAnsi="仿宋" w:cs="仿宋"/>
                <w:kern w:val="0"/>
                <w:sz w:val="24"/>
              </w:rPr>
              <w:t>5</w:t>
            </w:r>
            <w:r>
              <w:rPr>
                <w:rFonts w:ascii="仿宋" w:eastAsia="仿宋" w:hAnsi="仿宋" w:cs="仿宋" w:hint="eastAsia"/>
                <w:kern w:val="0"/>
                <w:sz w:val="24"/>
              </w:rPr>
              <w:t>、柜轮</w:t>
            </w:r>
          </w:p>
        </w:tc>
      </w:tr>
      <w:tr w:rsidR="00BA7098">
        <w:trPr>
          <w:trHeight w:val="2267"/>
        </w:trPr>
        <w:tc>
          <w:tcPr>
            <w:tcW w:w="39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lastRenderedPageBreak/>
              <w:t>文件柜</w:t>
            </w:r>
          </w:p>
        </w:tc>
        <w:tc>
          <w:tcPr>
            <w:tcW w:w="255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noProof/>
                <w:sz w:val="24"/>
                <w:szCs w:val="24"/>
              </w:rPr>
              <w:drawing>
                <wp:inline distT="0" distB="0" distL="0" distR="0">
                  <wp:extent cx="671830" cy="1297305"/>
                  <wp:effectExtent l="19050" t="0" r="0" b="0"/>
                  <wp:docPr id="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1"/>
                          <pic:cNvPicPr>
                            <a:picLocks noChangeAspect="1" noChangeArrowheads="1"/>
                          </pic:cNvPicPr>
                        </pic:nvPicPr>
                        <pic:blipFill>
                          <a:blip r:embed="rId13" cstate="print"/>
                          <a:srcRect/>
                          <a:stretch>
                            <a:fillRect/>
                          </a:stretch>
                        </pic:blipFill>
                        <pic:spPr>
                          <a:xfrm>
                            <a:off x="0" y="0"/>
                            <a:ext cx="671830" cy="1297305"/>
                          </a:xfrm>
                          <a:prstGeom prst="rect">
                            <a:avLst/>
                          </a:prstGeom>
                          <a:noFill/>
                          <a:ln w="9525" cmpd="sng">
                            <a:noFill/>
                            <a:miter lim="800000"/>
                            <a:headEnd/>
                            <a:tailEnd/>
                          </a:ln>
                          <a:effectLst/>
                        </pic:spPr>
                      </pic:pic>
                    </a:graphicData>
                  </a:graphic>
                </wp:inline>
              </w:drawing>
            </w:r>
          </w:p>
        </w:tc>
        <w:tc>
          <w:tcPr>
            <w:tcW w:w="1984"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sz w:val="24"/>
                <w:szCs w:val="24"/>
              </w:rPr>
              <w:t>860</w:t>
            </w:r>
            <w:r>
              <w:rPr>
                <w:rFonts w:ascii="仿宋" w:eastAsia="仿宋" w:hAnsi="仿宋" w:hint="eastAsia"/>
                <w:sz w:val="24"/>
                <w:szCs w:val="24"/>
              </w:rPr>
              <w:t>*</w:t>
            </w:r>
            <w:r>
              <w:rPr>
                <w:rFonts w:ascii="仿宋" w:eastAsia="仿宋" w:hAnsi="仿宋"/>
                <w:sz w:val="24"/>
                <w:szCs w:val="24"/>
              </w:rPr>
              <w:t>400</w:t>
            </w:r>
            <w:r>
              <w:rPr>
                <w:rFonts w:ascii="仿宋" w:eastAsia="仿宋" w:hAnsi="仿宋" w:hint="eastAsia"/>
                <w:sz w:val="24"/>
                <w:szCs w:val="24"/>
              </w:rPr>
              <w:t>*</w:t>
            </w:r>
            <w:r>
              <w:rPr>
                <w:rFonts w:ascii="仿宋" w:eastAsia="仿宋" w:hAnsi="仿宋"/>
                <w:sz w:val="24"/>
                <w:szCs w:val="24"/>
              </w:rPr>
              <w:t>1800</w:t>
            </w:r>
          </w:p>
        </w:tc>
        <w:tc>
          <w:tcPr>
            <w:tcW w:w="425"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100</w:t>
            </w:r>
          </w:p>
        </w:tc>
        <w:tc>
          <w:tcPr>
            <w:tcW w:w="425" w:type="dxa"/>
            <w:vAlign w:val="center"/>
          </w:tcPr>
          <w:p w:rsidR="00BA7098" w:rsidRDefault="00BA7098">
            <w:pPr>
              <w:pStyle w:val="ad"/>
              <w:ind w:firstLineChars="0" w:firstLine="0"/>
              <w:jc w:val="center"/>
              <w:rPr>
                <w:rFonts w:ascii="仿宋" w:eastAsia="仿宋" w:hAnsi="仿宋"/>
                <w:sz w:val="24"/>
                <w:szCs w:val="24"/>
              </w:rPr>
            </w:pPr>
          </w:p>
        </w:tc>
        <w:tc>
          <w:tcPr>
            <w:tcW w:w="426" w:type="dxa"/>
            <w:vAlign w:val="center"/>
          </w:tcPr>
          <w:p w:rsidR="00BA7098" w:rsidRDefault="00BA7098">
            <w:pPr>
              <w:pStyle w:val="ad"/>
              <w:ind w:firstLineChars="0" w:firstLine="0"/>
              <w:jc w:val="center"/>
              <w:rPr>
                <w:rFonts w:ascii="仿宋" w:eastAsia="仿宋" w:hAnsi="仿宋"/>
                <w:sz w:val="24"/>
                <w:szCs w:val="24"/>
              </w:rPr>
            </w:pPr>
          </w:p>
        </w:tc>
        <w:tc>
          <w:tcPr>
            <w:tcW w:w="2738" w:type="dxa"/>
            <w:vAlign w:val="center"/>
          </w:tcPr>
          <w:p w:rsidR="00BA7098" w:rsidRDefault="00541AEC">
            <w:pPr>
              <w:spacing w:line="360" w:lineRule="auto"/>
              <w:rPr>
                <w:rFonts w:ascii="仿宋" w:eastAsia="仿宋" w:hAnsi="仿宋" w:cs="仿宋"/>
                <w:kern w:val="0"/>
                <w:sz w:val="24"/>
              </w:rPr>
            </w:pPr>
            <w:r>
              <w:rPr>
                <w:rFonts w:ascii="宋体" w:hAnsi="宋体" w:cs="宋体"/>
              </w:rPr>
              <w:t>1.</w:t>
            </w:r>
            <w:r>
              <w:rPr>
                <w:rFonts w:ascii="仿宋" w:eastAsia="仿宋" w:hAnsi="仿宋" w:cs="仿宋"/>
                <w:kern w:val="0"/>
                <w:sz w:val="24"/>
              </w:rPr>
              <w:t>基材：采用0.8mm优质冷轧钢板</w:t>
            </w:r>
            <w:r>
              <w:rPr>
                <w:rFonts w:ascii="仿宋" w:eastAsia="仿宋" w:hAnsi="仿宋" w:cs="仿宋" w:hint="eastAsia"/>
                <w:kern w:val="0"/>
                <w:sz w:val="24"/>
              </w:rPr>
              <w:t>（参考上海宝钢</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、北京首钢等同等及以上品牌）安钢</w:t>
            </w:r>
          </w:p>
          <w:p w:rsidR="00BA7098" w:rsidRDefault="00541AEC">
            <w:pPr>
              <w:spacing w:line="360" w:lineRule="auto"/>
              <w:rPr>
                <w:rFonts w:ascii="仿宋" w:eastAsia="仿宋" w:hAnsi="仿宋" w:cs="仿宋"/>
                <w:kern w:val="0"/>
                <w:sz w:val="24"/>
              </w:rPr>
            </w:pPr>
            <w:r>
              <w:rPr>
                <w:rFonts w:ascii="仿宋" w:eastAsia="仿宋" w:hAnsi="仿宋" w:cs="仿宋"/>
                <w:kern w:val="0"/>
                <w:sz w:val="24"/>
              </w:rPr>
              <w:t>2.表面处理工序：预脱脂-脱脂-水洗-酸洗-水洗-中和-表调-磷化-水洗-钝化。</w:t>
            </w:r>
          </w:p>
          <w:p w:rsidR="00BA7098" w:rsidRDefault="00541AEC">
            <w:pPr>
              <w:spacing w:line="360" w:lineRule="auto"/>
              <w:rPr>
                <w:rFonts w:ascii="仿宋" w:eastAsia="仿宋" w:hAnsi="仿宋" w:cs="仿宋"/>
                <w:kern w:val="0"/>
                <w:sz w:val="24"/>
              </w:rPr>
            </w:pPr>
            <w:r>
              <w:rPr>
                <w:rFonts w:ascii="仿宋" w:eastAsia="仿宋" w:hAnsi="仿宋" w:cs="仿宋"/>
                <w:kern w:val="0"/>
                <w:sz w:val="24"/>
              </w:rPr>
              <w:t>3.表面：采用优质环保</w:t>
            </w:r>
            <w:r>
              <w:rPr>
                <w:rFonts w:ascii="仿宋" w:eastAsia="仿宋" w:hAnsi="仿宋" w:cs="仿宋" w:hint="eastAsia"/>
                <w:kern w:val="0"/>
                <w:sz w:val="24"/>
              </w:rPr>
              <w:t>抗菌</w:t>
            </w:r>
            <w:r>
              <w:rPr>
                <w:rFonts w:ascii="仿宋" w:eastAsia="仿宋" w:hAnsi="仿宋" w:cs="仿宋"/>
                <w:kern w:val="0"/>
                <w:sz w:val="24"/>
              </w:rPr>
              <w:t>塑粉，可溶性铅≤2mg/kg、可溶性镉≤2mg/kg、可溶性铬≤2mg/kg、可溶性汞≤2mg/kg，符合HG/T 2006-2006（热固性粉末涂料）（室内用优等品）要求。</w:t>
            </w:r>
          </w:p>
          <w:p w:rsidR="00BA7098" w:rsidRDefault="00541AEC">
            <w:pPr>
              <w:spacing w:line="360" w:lineRule="auto"/>
              <w:rPr>
                <w:rFonts w:ascii="仿宋" w:eastAsia="仿宋" w:hAnsi="仿宋" w:cs="仿宋"/>
                <w:kern w:val="0"/>
                <w:sz w:val="24"/>
              </w:rPr>
            </w:pPr>
            <w:r>
              <w:rPr>
                <w:rFonts w:ascii="仿宋" w:eastAsia="仿宋" w:hAnsi="仿宋" w:cs="仿宋"/>
                <w:kern w:val="0"/>
                <w:sz w:val="24"/>
              </w:rPr>
              <w:t>4.漆膜附着力、漆膜硬度、漆膜耐用冲击性能符合国家标准。</w:t>
            </w:r>
          </w:p>
          <w:p w:rsidR="00BA7098" w:rsidRDefault="00541AEC">
            <w:pPr>
              <w:spacing w:line="360" w:lineRule="auto"/>
              <w:rPr>
                <w:rFonts w:ascii="宋体" w:hAnsi="宋体" w:cs="宋体"/>
              </w:rPr>
            </w:pPr>
            <w:r>
              <w:rPr>
                <w:rFonts w:ascii="仿宋" w:eastAsia="仿宋" w:hAnsi="仿宋" w:cs="仿宋"/>
                <w:kern w:val="0"/>
                <w:sz w:val="24"/>
              </w:rPr>
              <w:t>5.喷涂设备为自动流水线，使产品表面喷涂层均匀耐久。</w:t>
            </w:r>
          </w:p>
        </w:tc>
      </w:tr>
      <w:tr w:rsidR="00BA7098">
        <w:trPr>
          <w:trHeight w:val="435"/>
        </w:trPr>
        <w:tc>
          <w:tcPr>
            <w:tcW w:w="39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电脑桌</w:t>
            </w:r>
          </w:p>
        </w:tc>
        <w:tc>
          <w:tcPr>
            <w:tcW w:w="255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noProof/>
                <w:sz w:val="24"/>
                <w:szCs w:val="24"/>
              </w:rPr>
              <w:drawing>
                <wp:inline distT="0" distB="0" distL="0" distR="0">
                  <wp:extent cx="1477010" cy="1031875"/>
                  <wp:effectExtent l="19050" t="0" r="8890" b="0"/>
                  <wp:docPr id="6" name="图片 39" descr="166312172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9" descr="1663121729466"/>
                          <pic:cNvPicPr>
                            <a:picLocks noChangeAspect="1" noChangeArrowheads="1"/>
                          </pic:cNvPicPr>
                        </pic:nvPicPr>
                        <pic:blipFill>
                          <a:blip r:embed="rId14" cstate="print"/>
                          <a:srcRect/>
                          <a:stretch>
                            <a:fillRect/>
                          </a:stretch>
                        </pic:blipFill>
                        <pic:spPr>
                          <a:xfrm>
                            <a:off x="0" y="0"/>
                            <a:ext cx="1477010" cy="1031875"/>
                          </a:xfrm>
                          <a:prstGeom prst="rect">
                            <a:avLst/>
                          </a:prstGeom>
                          <a:noFill/>
                          <a:ln w="9525" cmpd="sng">
                            <a:noFill/>
                            <a:miter lim="800000"/>
                            <a:headEnd/>
                            <a:tailEnd/>
                          </a:ln>
                        </pic:spPr>
                      </pic:pic>
                    </a:graphicData>
                  </a:graphic>
                </wp:inline>
              </w:drawing>
            </w:r>
          </w:p>
        </w:tc>
        <w:tc>
          <w:tcPr>
            <w:tcW w:w="1984"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sz w:val="24"/>
                <w:szCs w:val="24"/>
              </w:rPr>
              <w:t>1200*600*7</w:t>
            </w:r>
            <w:r>
              <w:rPr>
                <w:rFonts w:ascii="仿宋" w:eastAsia="仿宋" w:hAnsi="仿宋" w:hint="eastAsia"/>
                <w:sz w:val="24"/>
                <w:szCs w:val="24"/>
              </w:rPr>
              <w:t>6</w:t>
            </w:r>
            <w:r>
              <w:rPr>
                <w:rFonts w:ascii="仿宋" w:eastAsia="仿宋" w:hAnsi="仿宋"/>
                <w:sz w:val="24"/>
                <w:szCs w:val="24"/>
              </w:rPr>
              <w:t>0</w:t>
            </w:r>
          </w:p>
        </w:tc>
        <w:tc>
          <w:tcPr>
            <w:tcW w:w="425"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BA7098" w:rsidRDefault="00BA7098">
            <w:pPr>
              <w:pStyle w:val="ad"/>
              <w:ind w:firstLineChars="0" w:firstLine="0"/>
              <w:jc w:val="center"/>
              <w:rPr>
                <w:rFonts w:ascii="仿宋" w:eastAsia="仿宋" w:hAnsi="仿宋"/>
                <w:sz w:val="24"/>
                <w:szCs w:val="24"/>
              </w:rPr>
            </w:pPr>
          </w:p>
        </w:tc>
        <w:tc>
          <w:tcPr>
            <w:tcW w:w="426" w:type="dxa"/>
            <w:vAlign w:val="center"/>
          </w:tcPr>
          <w:p w:rsidR="00BA7098" w:rsidRDefault="00BA7098">
            <w:pPr>
              <w:pStyle w:val="ad"/>
              <w:ind w:firstLineChars="0" w:firstLine="0"/>
              <w:jc w:val="center"/>
              <w:rPr>
                <w:rFonts w:ascii="仿宋" w:eastAsia="仿宋" w:hAnsi="仿宋"/>
                <w:sz w:val="24"/>
                <w:szCs w:val="24"/>
              </w:rPr>
            </w:pPr>
          </w:p>
        </w:tc>
        <w:tc>
          <w:tcPr>
            <w:tcW w:w="2738" w:type="dxa"/>
            <w:vAlign w:val="center"/>
          </w:tcPr>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w:t>
            </w:r>
            <w:r>
              <w:rPr>
                <w:rFonts w:ascii="仿宋" w:eastAsia="仿宋" w:hAnsi="仿宋" w:cs="仿宋" w:hint="eastAsia"/>
                <w:kern w:val="0"/>
                <w:sz w:val="24"/>
              </w:rPr>
              <w:lastRenderedPageBreak/>
              <w:t>嘉宝莉水性环保油漆开放式涂装,搭配实色漆涂装;</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3、木皮封边;</w:t>
            </w:r>
          </w:p>
          <w:p w:rsidR="00BA7098" w:rsidRDefault="00541AEC">
            <w:pPr>
              <w:spacing w:line="360" w:lineRule="auto"/>
              <w:rPr>
                <w:rFonts w:ascii="宋体" w:hAnsi="宋体" w:cs="宋体"/>
              </w:rPr>
            </w:pPr>
            <w:r>
              <w:rPr>
                <w:rFonts w:ascii="仿宋" w:eastAsia="仿宋" w:hAnsi="仿宋" w:cs="仿宋"/>
                <w:kern w:val="0"/>
                <w:sz w:val="24"/>
              </w:rPr>
              <w:t>4</w:t>
            </w:r>
            <w:r>
              <w:rPr>
                <w:rFonts w:ascii="仿宋" w:eastAsia="仿宋" w:hAnsi="仿宋" w:cs="仿宋" w:hint="eastAsia"/>
                <w:kern w:val="0"/>
                <w:sz w:val="24"/>
              </w:rPr>
              <w:t>、"BMB"正面锁;采用“海福乐”、"海蒂诗"等同等品牌三节轨;</w:t>
            </w:r>
          </w:p>
        </w:tc>
      </w:tr>
      <w:tr w:rsidR="00BA7098">
        <w:trPr>
          <w:trHeight w:val="480"/>
        </w:trPr>
        <w:tc>
          <w:tcPr>
            <w:tcW w:w="39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lastRenderedPageBreak/>
              <w:t>电脑桌</w:t>
            </w:r>
          </w:p>
        </w:tc>
        <w:tc>
          <w:tcPr>
            <w:tcW w:w="255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noProof/>
                <w:sz w:val="24"/>
                <w:szCs w:val="24"/>
              </w:rPr>
              <w:drawing>
                <wp:inline distT="0" distB="0" distL="0" distR="0">
                  <wp:extent cx="1477010" cy="1031875"/>
                  <wp:effectExtent l="19050" t="0" r="8890" b="0"/>
                  <wp:docPr id="7" name="图片 40" descr="166312172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0" descr="1663121729466"/>
                          <pic:cNvPicPr>
                            <a:picLocks noChangeAspect="1" noChangeArrowheads="1"/>
                          </pic:cNvPicPr>
                        </pic:nvPicPr>
                        <pic:blipFill>
                          <a:blip r:embed="rId14" cstate="print"/>
                          <a:srcRect/>
                          <a:stretch>
                            <a:fillRect/>
                          </a:stretch>
                        </pic:blipFill>
                        <pic:spPr>
                          <a:xfrm>
                            <a:off x="0" y="0"/>
                            <a:ext cx="1477010" cy="1031875"/>
                          </a:xfrm>
                          <a:prstGeom prst="rect">
                            <a:avLst/>
                          </a:prstGeom>
                          <a:noFill/>
                          <a:ln w="9525" cmpd="sng">
                            <a:noFill/>
                            <a:miter lim="800000"/>
                            <a:headEnd/>
                            <a:tailEnd/>
                          </a:ln>
                        </pic:spPr>
                      </pic:pic>
                    </a:graphicData>
                  </a:graphic>
                </wp:inline>
              </w:drawing>
            </w:r>
          </w:p>
        </w:tc>
        <w:tc>
          <w:tcPr>
            <w:tcW w:w="1984"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sz w:val="24"/>
                <w:szCs w:val="24"/>
              </w:rPr>
              <w:t>1400*700*7</w:t>
            </w:r>
            <w:r>
              <w:rPr>
                <w:rFonts w:ascii="仿宋" w:eastAsia="仿宋" w:hAnsi="仿宋" w:hint="eastAsia"/>
                <w:sz w:val="24"/>
                <w:szCs w:val="24"/>
              </w:rPr>
              <w:t>6</w:t>
            </w:r>
            <w:r>
              <w:rPr>
                <w:rFonts w:ascii="仿宋" w:eastAsia="仿宋" w:hAnsi="仿宋"/>
                <w:sz w:val="24"/>
                <w:szCs w:val="24"/>
              </w:rPr>
              <w:t>0</w:t>
            </w:r>
          </w:p>
        </w:tc>
        <w:tc>
          <w:tcPr>
            <w:tcW w:w="425"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BA7098" w:rsidRDefault="00BA7098">
            <w:pPr>
              <w:pStyle w:val="ad"/>
              <w:ind w:firstLineChars="0" w:firstLine="0"/>
              <w:jc w:val="center"/>
              <w:rPr>
                <w:rFonts w:ascii="仿宋" w:eastAsia="仿宋" w:hAnsi="仿宋"/>
                <w:sz w:val="24"/>
                <w:szCs w:val="24"/>
              </w:rPr>
            </w:pPr>
          </w:p>
        </w:tc>
        <w:tc>
          <w:tcPr>
            <w:tcW w:w="426" w:type="dxa"/>
            <w:vAlign w:val="center"/>
          </w:tcPr>
          <w:p w:rsidR="00BA7098" w:rsidRDefault="00BA7098">
            <w:pPr>
              <w:pStyle w:val="ad"/>
              <w:ind w:firstLineChars="0" w:firstLine="0"/>
              <w:jc w:val="center"/>
              <w:rPr>
                <w:rFonts w:ascii="仿宋" w:eastAsia="仿宋" w:hAnsi="仿宋"/>
                <w:sz w:val="24"/>
                <w:szCs w:val="24"/>
              </w:rPr>
            </w:pPr>
          </w:p>
        </w:tc>
        <w:tc>
          <w:tcPr>
            <w:tcW w:w="2738" w:type="dxa"/>
            <w:vAlign w:val="center"/>
          </w:tcPr>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2、采用大西洋同等品牌木皮,采用大宝、华润、嘉宝莉水性环保油漆开放式涂装,搭配实色漆涂装;</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3、木皮封边;</w:t>
            </w:r>
          </w:p>
          <w:p w:rsidR="00BA7098" w:rsidRDefault="00541AEC">
            <w:pPr>
              <w:spacing w:line="360" w:lineRule="auto"/>
              <w:rPr>
                <w:rFonts w:ascii="宋体" w:hAnsi="宋体" w:cs="宋体"/>
              </w:rPr>
            </w:pPr>
            <w:r>
              <w:rPr>
                <w:rFonts w:ascii="仿宋" w:eastAsia="仿宋" w:hAnsi="仿宋" w:cs="仿宋"/>
                <w:kern w:val="0"/>
                <w:sz w:val="24"/>
              </w:rPr>
              <w:t>4</w:t>
            </w:r>
            <w:r>
              <w:rPr>
                <w:rFonts w:ascii="仿宋" w:eastAsia="仿宋" w:hAnsi="仿宋" w:cs="仿宋" w:hint="eastAsia"/>
                <w:kern w:val="0"/>
                <w:sz w:val="24"/>
              </w:rPr>
              <w:t>、"BMB"正面锁;采用“海福乐”、"海蒂诗"等同等品牌三节轨;</w:t>
            </w:r>
          </w:p>
        </w:tc>
      </w:tr>
      <w:tr w:rsidR="00BA7098">
        <w:trPr>
          <w:trHeight w:val="540"/>
        </w:trPr>
        <w:tc>
          <w:tcPr>
            <w:tcW w:w="39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三门更衣柜</w:t>
            </w:r>
          </w:p>
        </w:tc>
        <w:tc>
          <w:tcPr>
            <w:tcW w:w="255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noProof/>
                <w:sz w:val="24"/>
                <w:szCs w:val="24"/>
              </w:rPr>
              <w:drawing>
                <wp:inline distT="0" distB="0" distL="0" distR="0">
                  <wp:extent cx="1109980" cy="1633220"/>
                  <wp:effectExtent l="19050" t="0" r="0" b="0"/>
                  <wp:docPr id="8"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2"/>
                          <pic:cNvPicPr>
                            <a:picLocks noChangeAspect="1" noChangeArrowheads="1"/>
                          </pic:cNvPicPr>
                        </pic:nvPicPr>
                        <pic:blipFill>
                          <a:blip r:embed="rId15" cstate="print"/>
                          <a:srcRect/>
                          <a:stretch>
                            <a:fillRect/>
                          </a:stretch>
                        </pic:blipFill>
                        <pic:spPr>
                          <a:xfrm>
                            <a:off x="0" y="0"/>
                            <a:ext cx="1109980" cy="1633220"/>
                          </a:xfrm>
                          <a:prstGeom prst="rect">
                            <a:avLst/>
                          </a:prstGeom>
                          <a:noFill/>
                          <a:ln w="9525" cmpd="sng">
                            <a:noFill/>
                            <a:miter lim="800000"/>
                            <a:headEnd/>
                            <a:tailEnd/>
                          </a:ln>
                        </pic:spPr>
                      </pic:pic>
                    </a:graphicData>
                  </a:graphic>
                </wp:inline>
              </w:drawing>
            </w:r>
          </w:p>
        </w:tc>
        <w:tc>
          <w:tcPr>
            <w:tcW w:w="1984"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sz w:val="24"/>
                <w:szCs w:val="24"/>
              </w:rPr>
              <w:t>1200*500*2000</w:t>
            </w:r>
          </w:p>
        </w:tc>
        <w:tc>
          <w:tcPr>
            <w:tcW w:w="425"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BA7098" w:rsidRDefault="00BA7098">
            <w:pPr>
              <w:pStyle w:val="ad"/>
              <w:ind w:firstLineChars="0" w:firstLine="0"/>
              <w:jc w:val="center"/>
              <w:rPr>
                <w:rFonts w:ascii="仿宋" w:eastAsia="仿宋" w:hAnsi="仿宋"/>
                <w:sz w:val="24"/>
                <w:szCs w:val="24"/>
              </w:rPr>
            </w:pPr>
          </w:p>
        </w:tc>
        <w:tc>
          <w:tcPr>
            <w:tcW w:w="426" w:type="dxa"/>
            <w:vAlign w:val="center"/>
          </w:tcPr>
          <w:p w:rsidR="00BA7098" w:rsidRDefault="00BA7098">
            <w:pPr>
              <w:pStyle w:val="ad"/>
              <w:ind w:firstLineChars="0" w:firstLine="0"/>
              <w:jc w:val="center"/>
              <w:rPr>
                <w:rFonts w:ascii="仿宋" w:eastAsia="仿宋" w:hAnsi="仿宋"/>
                <w:sz w:val="24"/>
                <w:szCs w:val="24"/>
              </w:rPr>
            </w:pPr>
          </w:p>
        </w:tc>
        <w:tc>
          <w:tcPr>
            <w:tcW w:w="2738" w:type="dxa"/>
            <w:vAlign w:val="center"/>
          </w:tcPr>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2、采用大西洋同等品牌木皮,采用大宝、华润、嘉宝莉水性环保油漆开放式涂装,搭配实色漆涂装;</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lastRenderedPageBreak/>
              <w:t>3、木皮封边;</w:t>
            </w:r>
          </w:p>
          <w:p w:rsidR="00BA7098" w:rsidRDefault="00541AEC">
            <w:pPr>
              <w:spacing w:line="360" w:lineRule="auto"/>
              <w:rPr>
                <w:rFonts w:ascii="宋体" w:hAnsi="宋体" w:cs="宋体"/>
              </w:rPr>
            </w:pPr>
            <w:r>
              <w:rPr>
                <w:rFonts w:ascii="仿宋" w:eastAsia="仿宋" w:hAnsi="仿宋" w:cs="仿宋"/>
                <w:kern w:val="0"/>
                <w:sz w:val="24"/>
              </w:rPr>
              <w:t>4</w:t>
            </w:r>
            <w:r>
              <w:rPr>
                <w:rFonts w:ascii="仿宋" w:eastAsia="仿宋" w:hAnsi="仿宋" w:cs="仿宋" w:hint="eastAsia"/>
                <w:kern w:val="0"/>
                <w:sz w:val="24"/>
              </w:rPr>
              <w:t>、采用“海福乐”、"海蒂诗"等同等品牌铰链</w:t>
            </w:r>
          </w:p>
        </w:tc>
      </w:tr>
      <w:tr w:rsidR="00BA7098">
        <w:trPr>
          <w:trHeight w:val="540"/>
        </w:trPr>
        <w:tc>
          <w:tcPr>
            <w:tcW w:w="39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lastRenderedPageBreak/>
              <w:t>衣架</w:t>
            </w:r>
          </w:p>
        </w:tc>
        <w:tc>
          <w:tcPr>
            <w:tcW w:w="255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noProof/>
                <w:sz w:val="24"/>
                <w:szCs w:val="24"/>
              </w:rPr>
              <w:drawing>
                <wp:inline distT="0" distB="0" distL="0" distR="0">
                  <wp:extent cx="382905" cy="1508125"/>
                  <wp:effectExtent l="19050" t="0" r="0" b="0"/>
                  <wp:docPr id="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pic:cNvPicPr>
                            <a:picLocks noChangeAspect="1" noChangeArrowheads="1"/>
                          </pic:cNvPicPr>
                        </pic:nvPicPr>
                        <pic:blipFill>
                          <a:blip r:embed="rId16" cstate="print"/>
                          <a:srcRect/>
                          <a:stretch>
                            <a:fillRect/>
                          </a:stretch>
                        </pic:blipFill>
                        <pic:spPr>
                          <a:xfrm>
                            <a:off x="0" y="0"/>
                            <a:ext cx="382905" cy="1508125"/>
                          </a:xfrm>
                          <a:prstGeom prst="rect">
                            <a:avLst/>
                          </a:prstGeom>
                          <a:noFill/>
                          <a:ln w="9525" cmpd="sng">
                            <a:noFill/>
                            <a:miter lim="800000"/>
                            <a:headEnd/>
                            <a:tailEnd/>
                          </a:ln>
                        </pic:spPr>
                      </pic:pic>
                    </a:graphicData>
                  </a:graphic>
                </wp:inline>
              </w:drawing>
            </w:r>
          </w:p>
        </w:tc>
        <w:tc>
          <w:tcPr>
            <w:tcW w:w="1984"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木质</w:t>
            </w:r>
          </w:p>
        </w:tc>
        <w:tc>
          <w:tcPr>
            <w:tcW w:w="425"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BA7098" w:rsidRDefault="00BA7098">
            <w:pPr>
              <w:pStyle w:val="ad"/>
              <w:ind w:firstLineChars="0" w:firstLine="0"/>
              <w:jc w:val="center"/>
              <w:rPr>
                <w:rFonts w:ascii="仿宋" w:eastAsia="仿宋" w:hAnsi="仿宋"/>
                <w:sz w:val="24"/>
                <w:szCs w:val="24"/>
              </w:rPr>
            </w:pPr>
          </w:p>
        </w:tc>
        <w:tc>
          <w:tcPr>
            <w:tcW w:w="426" w:type="dxa"/>
            <w:vAlign w:val="center"/>
          </w:tcPr>
          <w:p w:rsidR="00BA7098" w:rsidRDefault="00BA7098">
            <w:pPr>
              <w:pStyle w:val="ad"/>
              <w:ind w:firstLineChars="0" w:firstLine="0"/>
              <w:jc w:val="center"/>
              <w:rPr>
                <w:rFonts w:ascii="仿宋" w:eastAsia="仿宋" w:hAnsi="仿宋"/>
                <w:sz w:val="24"/>
                <w:szCs w:val="24"/>
              </w:rPr>
            </w:pPr>
          </w:p>
        </w:tc>
        <w:tc>
          <w:tcPr>
            <w:tcW w:w="2738" w:type="dxa"/>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注明底座材质及大约重量</w:t>
            </w:r>
          </w:p>
        </w:tc>
      </w:tr>
      <w:tr w:rsidR="00BA7098">
        <w:trPr>
          <w:trHeight w:val="1857"/>
        </w:trPr>
        <w:tc>
          <w:tcPr>
            <w:tcW w:w="39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cs="Arial" w:hint="eastAsia"/>
                <w:sz w:val="24"/>
                <w:szCs w:val="24"/>
              </w:rPr>
              <w:t>两门更衣柜</w:t>
            </w:r>
          </w:p>
        </w:tc>
        <w:tc>
          <w:tcPr>
            <w:tcW w:w="2552" w:type="dxa"/>
            <w:vAlign w:val="center"/>
          </w:tcPr>
          <w:p w:rsidR="00BA7098" w:rsidRDefault="00541AEC">
            <w:pPr>
              <w:pStyle w:val="ad"/>
              <w:ind w:firstLineChars="0" w:firstLine="0"/>
              <w:jc w:val="center"/>
              <w:rPr>
                <w:rFonts w:ascii="仿宋" w:eastAsia="仿宋" w:hAnsi="仿宋" w:cs="Arial"/>
                <w:sz w:val="24"/>
                <w:szCs w:val="24"/>
              </w:rPr>
            </w:pPr>
            <w:r>
              <w:rPr>
                <w:rFonts w:ascii="仿宋" w:eastAsia="仿宋" w:hAnsi="仿宋" w:cs="Arial"/>
                <w:noProof/>
                <w:sz w:val="24"/>
                <w:szCs w:val="24"/>
              </w:rPr>
              <w:drawing>
                <wp:inline distT="0" distB="0" distL="0" distR="0">
                  <wp:extent cx="742315" cy="1438275"/>
                  <wp:effectExtent l="19050" t="0" r="635" b="0"/>
                  <wp:docPr id="10" name="图片 231" descr="C:\Users\ADMINI~1\AppData\Local\Temp\WeChat Files\71866710da323208a8486fcab41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1" descr="C:\Users\ADMINI~1\AppData\Local\Temp\WeChat Files\71866710da323208a8486fcab417692.jpg"/>
                          <pic:cNvPicPr>
                            <a:picLocks noChangeAspect="1" noChangeArrowheads="1"/>
                          </pic:cNvPicPr>
                        </pic:nvPicPr>
                        <pic:blipFill>
                          <a:blip r:embed="rId17" cstate="print"/>
                          <a:srcRect l="21944" r="26682"/>
                          <a:stretch>
                            <a:fillRect/>
                          </a:stretch>
                        </pic:blipFill>
                        <pic:spPr>
                          <a:xfrm>
                            <a:off x="0" y="0"/>
                            <a:ext cx="742315" cy="1438275"/>
                          </a:xfrm>
                          <a:prstGeom prst="rect">
                            <a:avLst/>
                          </a:prstGeom>
                          <a:noFill/>
                          <a:ln w="9525" cmpd="sng">
                            <a:noFill/>
                            <a:miter lim="800000"/>
                            <a:headEnd/>
                            <a:tailEnd/>
                          </a:ln>
                        </pic:spPr>
                      </pic:pic>
                    </a:graphicData>
                  </a:graphic>
                </wp:inline>
              </w:drawing>
            </w:r>
          </w:p>
        </w:tc>
        <w:tc>
          <w:tcPr>
            <w:tcW w:w="1984"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cs="Arial"/>
                <w:sz w:val="24"/>
                <w:szCs w:val="24"/>
              </w:rPr>
              <w:t>800*500*2000</w:t>
            </w:r>
          </w:p>
        </w:tc>
        <w:tc>
          <w:tcPr>
            <w:tcW w:w="425"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BA7098" w:rsidRDefault="00BA7098">
            <w:pPr>
              <w:pStyle w:val="ad"/>
              <w:ind w:firstLineChars="0" w:firstLine="0"/>
              <w:jc w:val="center"/>
              <w:rPr>
                <w:rFonts w:ascii="仿宋" w:eastAsia="仿宋" w:hAnsi="仿宋"/>
                <w:sz w:val="24"/>
                <w:szCs w:val="24"/>
              </w:rPr>
            </w:pPr>
          </w:p>
        </w:tc>
        <w:tc>
          <w:tcPr>
            <w:tcW w:w="426" w:type="dxa"/>
            <w:vAlign w:val="center"/>
          </w:tcPr>
          <w:p w:rsidR="00BA7098" w:rsidRDefault="00BA7098">
            <w:pPr>
              <w:pStyle w:val="ad"/>
              <w:ind w:firstLineChars="0" w:firstLine="0"/>
              <w:jc w:val="center"/>
              <w:rPr>
                <w:rFonts w:ascii="仿宋" w:eastAsia="仿宋" w:hAnsi="仿宋"/>
                <w:sz w:val="24"/>
                <w:szCs w:val="24"/>
              </w:rPr>
            </w:pPr>
          </w:p>
        </w:tc>
        <w:tc>
          <w:tcPr>
            <w:tcW w:w="2738" w:type="dxa"/>
            <w:vAlign w:val="center"/>
          </w:tcPr>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2、采用大西洋同等品牌木皮,采用大宝、华润、嘉宝莉水性环保油漆开放式涂装,搭配实色漆涂装;</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3、木皮封边;</w:t>
            </w:r>
          </w:p>
          <w:p w:rsidR="00BA7098" w:rsidRDefault="00541AEC">
            <w:pPr>
              <w:spacing w:line="360" w:lineRule="auto"/>
              <w:rPr>
                <w:rFonts w:ascii="宋体" w:hAnsi="宋体" w:cs="宋体"/>
              </w:rPr>
            </w:pPr>
            <w:r>
              <w:rPr>
                <w:rFonts w:ascii="仿宋" w:eastAsia="仿宋" w:hAnsi="仿宋" w:cs="仿宋"/>
                <w:kern w:val="0"/>
                <w:sz w:val="24"/>
              </w:rPr>
              <w:t>4</w:t>
            </w:r>
            <w:r>
              <w:rPr>
                <w:rFonts w:ascii="仿宋" w:eastAsia="仿宋" w:hAnsi="仿宋" w:cs="仿宋" w:hint="eastAsia"/>
                <w:kern w:val="0"/>
                <w:sz w:val="24"/>
              </w:rPr>
              <w:t>、采用“海福乐”、"海蒂诗"等同等品牌铰链</w:t>
            </w:r>
          </w:p>
        </w:tc>
      </w:tr>
      <w:tr w:rsidR="00BA7098">
        <w:trPr>
          <w:trHeight w:val="540"/>
        </w:trPr>
        <w:tc>
          <w:tcPr>
            <w:tcW w:w="39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cs="Tahoma"/>
                <w:sz w:val="24"/>
                <w:szCs w:val="24"/>
                <w:shd w:val="clear" w:color="auto" w:fill="FFFFFF"/>
              </w:rPr>
              <w:t>防潮板</w:t>
            </w:r>
          </w:p>
        </w:tc>
        <w:tc>
          <w:tcPr>
            <w:tcW w:w="255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noProof/>
                <w:sz w:val="24"/>
                <w:szCs w:val="24"/>
              </w:rPr>
              <w:drawing>
                <wp:inline distT="0" distB="0" distL="0" distR="0">
                  <wp:extent cx="750570" cy="492125"/>
                  <wp:effectExtent l="19050" t="0" r="0" b="0"/>
                  <wp:docPr id="11"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6"/>
                          <pic:cNvPicPr>
                            <a:picLocks noChangeAspect="1" noChangeArrowheads="1"/>
                          </pic:cNvPicPr>
                        </pic:nvPicPr>
                        <pic:blipFill>
                          <a:blip r:embed="rId18" cstate="print"/>
                          <a:srcRect/>
                          <a:stretch>
                            <a:fillRect/>
                          </a:stretch>
                        </pic:blipFill>
                        <pic:spPr>
                          <a:xfrm>
                            <a:off x="0" y="0"/>
                            <a:ext cx="750570" cy="492125"/>
                          </a:xfrm>
                          <a:prstGeom prst="rect">
                            <a:avLst/>
                          </a:prstGeom>
                          <a:noFill/>
                          <a:ln w="9525" cmpd="sng">
                            <a:noFill/>
                            <a:miter lim="800000"/>
                            <a:headEnd/>
                            <a:tailEnd/>
                          </a:ln>
                        </pic:spPr>
                      </pic:pic>
                    </a:graphicData>
                  </a:graphic>
                </wp:inline>
              </w:drawing>
            </w:r>
          </w:p>
        </w:tc>
        <w:tc>
          <w:tcPr>
            <w:tcW w:w="1984"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约50cm*50cm</w:t>
            </w:r>
          </w:p>
        </w:tc>
        <w:tc>
          <w:tcPr>
            <w:tcW w:w="425" w:type="dxa"/>
            <w:vAlign w:val="center"/>
          </w:tcPr>
          <w:p w:rsidR="00BA7098" w:rsidRDefault="00541AEC">
            <w:pPr>
              <w:pStyle w:val="3"/>
              <w:widowControl/>
              <w:shd w:val="clear" w:color="auto" w:fill="FFFFFF"/>
              <w:spacing w:line="315" w:lineRule="atLeast"/>
              <w:jc w:val="center"/>
              <w:rPr>
                <w:rFonts w:ascii="仿宋" w:eastAsia="仿宋" w:hAnsi="仿宋"/>
                <w:b w:val="0"/>
                <w:bCs w:val="0"/>
                <w:sz w:val="24"/>
                <w:szCs w:val="24"/>
              </w:rPr>
            </w:pPr>
            <w:r>
              <w:rPr>
                <w:rFonts w:ascii="仿宋" w:eastAsia="仿宋" w:hAnsi="仿宋" w:hint="eastAsia"/>
                <w:b w:val="0"/>
                <w:bCs w:val="0"/>
                <w:sz w:val="24"/>
                <w:szCs w:val="24"/>
              </w:rPr>
              <w:t>1</w:t>
            </w:r>
          </w:p>
        </w:tc>
        <w:tc>
          <w:tcPr>
            <w:tcW w:w="425" w:type="dxa"/>
            <w:vAlign w:val="center"/>
          </w:tcPr>
          <w:p w:rsidR="00BA7098" w:rsidRDefault="00BA7098">
            <w:pPr>
              <w:pStyle w:val="3"/>
              <w:widowControl/>
              <w:shd w:val="clear" w:color="auto" w:fill="FFFFFF"/>
              <w:spacing w:line="315" w:lineRule="atLeast"/>
              <w:jc w:val="center"/>
              <w:rPr>
                <w:rFonts w:ascii="仿宋" w:eastAsia="仿宋" w:hAnsi="仿宋"/>
                <w:b w:val="0"/>
                <w:bCs w:val="0"/>
                <w:sz w:val="24"/>
                <w:szCs w:val="24"/>
              </w:rPr>
            </w:pPr>
          </w:p>
        </w:tc>
        <w:tc>
          <w:tcPr>
            <w:tcW w:w="426" w:type="dxa"/>
            <w:vAlign w:val="center"/>
          </w:tcPr>
          <w:p w:rsidR="00BA7098" w:rsidRDefault="00BA7098">
            <w:pPr>
              <w:pStyle w:val="3"/>
              <w:widowControl/>
              <w:shd w:val="clear" w:color="auto" w:fill="FFFFFF"/>
              <w:spacing w:line="315" w:lineRule="atLeast"/>
              <w:jc w:val="center"/>
              <w:rPr>
                <w:rFonts w:ascii="仿宋" w:eastAsia="仿宋" w:hAnsi="仿宋"/>
                <w:b w:val="0"/>
                <w:bCs w:val="0"/>
                <w:sz w:val="24"/>
                <w:szCs w:val="24"/>
              </w:rPr>
            </w:pPr>
          </w:p>
        </w:tc>
        <w:tc>
          <w:tcPr>
            <w:tcW w:w="2738" w:type="dxa"/>
          </w:tcPr>
          <w:p w:rsidR="00BA7098" w:rsidRDefault="00541AEC">
            <w:pPr>
              <w:pStyle w:val="3"/>
              <w:widowControl/>
              <w:shd w:val="clear" w:color="auto" w:fill="FFFFFF"/>
              <w:spacing w:line="315" w:lineRule="atLeast"/>
              <w:jc w:val="center"/>
              <w:rPr>
                <w:rFonts w:ascii="仿宋" w:eastAsia="仿宋" w:hAnsi="仿宋" w:cs="Tahoma"/>
                <w:b w:val="0"/>
                <w:bCs w:val="0"/>
                <w:sz w:val="24"/>
                <w:szCs w:val="24"/>
                <w:shd w:val="clear" w:color="auto" w:fill="FFFFFF"/>
              </w:rPr>
            </w:pPr>
            <w:r>
              <w:rPr>
                <w:rFonts w:ascii="仿宋" w:eastAsia="仿宋" w:hAnsi="仿宋" w:cs="Tahoma" w:hint="eastAsia"/>
                <w:b w:val="0"/>
                <w:bCs w:val="0"/>
                <w:sz w:val="24"/>
                <w:szCs w:val="24"/>
                <w:shd w:val="clear" w:color="auto" w:fill="FFFFFF"/>
              </w:rPr>
              <w:t>全新1级塑料注塑而成</w:t>
            </w:r>
          </w:p>
        </w:tc>
      </w:tr>
      <w:tr w:rsidR="00BA7098">
        <w:trPr>
          <w:trHeight w:val="540"/>
        </w:trPr>
        <w:tc>
          <w:tcPr>
            <w:tcW w:w="39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cs="Arial" w:hint="eastAsia"/>
                <w:sz w:val="24"/>
                <w:szCs w:val="24"/>
              </w:rPr>
              <w:t>档案柜</w:t>
            </w:r>
          </w:p>
        </w:tc>
        <w:tc>
          <w:tcPr>
            <w:tcW w:w="2552" w:type="dxa"/>
            <w:vAlign w:val="center"/>
          </w:tcPr>
          <w:p w:rsidR="00BA7098" w:rsidRDefault="00541AEC">
            <w:pPr>
              <w:pStyle w:val="ad"/>
              <w:ind w:firstLineChars="0" w:firstLine="0"/>
              <w:jc w:val="center"/>
              <w:rPr>
                <w:rFonts w:ascii="仿宋" w:eastAsia="仿宋" w:hAnsi="仿宋" w:cs="Arial"/>
                <w:sz w:val="24"/>
                <w:szCs w:val="24"/>
              </w:rPr>
            </w:pPr>
            <w:r>
              <w:rPr>
                <w:noProof/>
              </w:rPr>
              <w:drawing>
                <wp:inline distT="0" distB="0" distL="0" distR="0">
                  <wp:extent cx="976630" cy="1164590"/>
                  <wp:effectExtent l="19050" t="0" r="0" b="0"/>
                  <wp:docPr id="12" name="Picture 454" descr="rI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54" descr="rId26"/>
                          <pic:cNvPicPr>
                            <a:picLocks noChangeAspect="1" noChangeArrowheads="1"/>
                          </pic:cNvPicPr>
                        </pic:nvPicPr>
                        <pic:blipFill>
                          <a:blip r:embed="rId19" cstate="print"/>
                          <a:srcRect/>
                          <a:stretch>
                            <a:fillRect/>
                          </a:stretch>
                        </pic:blipFill>
                        <pic:spPr>
                          <a:xfrm>
                            <a:off x="0" y="0"/>
                            <a:ext cx="976630" cy="1164590"/>
                          </a:xfrm>
                          <a:prstGeom prst="rect">
                            <a:avLst/>
                          </a:prstGeom>
                          <a:noFill/>
                          <a:ln w="9525" cmpd="sng">
                            <a:noFill/>
                            <a:miter lim="800000"/>
                            <a:headEnd/>
                            <a:tailEnd/>
                          </a:ln>
                        </pic:spPr>
                      </pic:pic>
                    </a:graphicData>
                  </a:graphic>
                </wp:inline>
              </w:drawing>
            </w:r>
          </w:p>
        </w:tc>
        <w:tc>
          <w:tcPr>
            <w:tcW w:w="1984"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cs="Arial"/>
                <w:sz w:val="24"/>
                <w:szCs w:val="24"/>
              </w:rPr>
              <w:t>900*400*1850</w:t>
            </w:r>
          </w:p>
        </w:tc>
        <w:tc>
          <w:tcPr>
            <w:tcW w:w="425"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BA7098" w:rsidRDefault="00BA7098">
            <w:pPr>
              <w:pStyle w:val="ad"/>
              <w:ind w:firstLineChars="0" w:firstLine="0"/>
              <w:jc w:val="center"/>
              <w:rPr>
                <w:rFonts w:ascii="仿宋" w:eastAsia="仿宋" w:hAnsi="仿宋"/>
                <w:sz w:val="24"/>
                <w:szCs w:val="24"/>
              </w:rPr>
            </w:pPr>
          </w:p>
        </w:tc>
        <w:tc>
          <w:tcPr>
            <w:tcW w:w="426" w:type="dxa"/>
            <w:vAlign w:val="center"/>
          </w:tcPr>
          <w:p w:rsidR="00BA7098" w:rsidRDefault="00BA7098">
            <w:pPr>
              <w:pStyle w:val="ad"/>
              <w:ind w:firstLineChars="0" w:firstLine="0"/>
              <w:jc w:val="center"/>
              <w:rPr>
                <w:rFonts w:ascii="仿宋" w:eastAsia="仿宋" w:hAnsi="仿宋"/>
                <w:sz w:val="24"/>
                <w:szCs w:val="24"/>
              </w:rPr>
            </w:pPr>
          </w:p>
        </w:tc>
        <w:tc>
          <w:tcPr>
            <w:tcW w:w="2738" w:type="dxa"/>
            <w:vAlign w:val="center"/>
          </w:tcPr>
          <w:p w:rsidR="00BA7098" w:rsidRDefault="00541AEC">
            <w:pPr>
              <w:spacing w:line="360" w:lineRule="auto"/>
              <w:rPr>
                <w:rFonts w:ascii="仿宋" w:eastAsia="仿宋" w:hAnsi="仿宋" w:cs="仿宋"/>
                <w:kern w:val="0"/>
                <w:sz w:val="24"/>
              </w:rPr>
            </w:pPr>
            <w:r>
              <w:rPr>
                <w:rFonts w:ascii="宋体" w:hAnsi="宋体" w:cs="宋体"/>
              </w:rPr>
              <w:t>1.</w:t>
            </w:r>
            <w:r>
              <w:rPr>
                <w:rFonts w:ascii="仿宋" w:eastAsia="仿宋" w:hAnsi="仿宋" w:cs="仿宋"/>
                <w:kern w:val="0"/>
                <w:sz w:val="24"/>
              </w:rPr>
              <w:t>基材：采用0.8mm优质冷轧钢板</w:t>
            </w:r>
            <w:r>
              <w:rPr>
                <w:rFonts w:ascii="仿宋" w:eastAsia="仿宋" w:hAnsi="仿宋" w:cs="仿宋" w:hint="eastAsia"/>
                <w:kern w:val="0"/>
                <w:sz w:val="24"/>
              </w:rPr>
              <w:t>（参考上海宝钢</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、北京首钢等同等及以上品牌）</w:t>
            </w:r>
          </w:p>
          <w:p w:rsidR="00BA7098" w:rsidRDefault="00541AEC">
            <w:pPr>
              <w:spacing w:line="360" w:lineRule="auto"/>
              <w:rPr>
                <w:rFonts w:ascii="仿宋" w:eastAsia="仿宋" w:hAnsi="仿宋" w:cs="仿宋"/>
                <w:kern w:val="0"/>
                <w:sz w:val="24"/>
              </w:rPr>
            </w:pPr>
            <w:r>
              <w:rPr>
                <w:rFonts w:ascii="仿宋" w:eastAsia="仿宋" w:hAnsi="仿宋" w:cs="仿宋"/>
                <w:kern w:val="0"/>
                <w:sz w:val="24"/>
              </w:rPr>
              <w:t>2.表面处理工序：预脱脂-脱脂-水洗-酸洗-水洗-</w:t>
            </w:r>
            <w:r>
              <w:rPr>
                <w:rFonts w:ascii="仿宋" w:eastAsia="仿宋" w:hAnsi="仿宋" w:cs="仿宋"/>
                <w:kern w:val="0"/>
                <w:sz w:val="24"/>
              </w:rPr>
              <w:lastRenderedPageBreak/>
              <w:t>中和-表调-磷化-水洗-钝化。</w:t>
            </w:r>
          </w:p>
          <w:p w:rsidR="00BA7098" w:rsidRDefault="00541AEC">
            <w:pPr>
              <w:spacing w:line="360" w:lineRule="auto"/>
              <w:rPr>
                <w:rFonts w:ascii="仿宋" w:eastAsia="仿宋" w:hAnsi="仿宋" w:cs="仿宋"/>
                <w:kern w:val="0"/>
                <w:sz w:val="24"/>
              </w:rPr>
            </w:pPr>
            <w:r>
              <w:rPr>
                <w:rFonts w:ascii="仿宋" w:eastAsia="仿宋" w:hAnsi="仿宋" w:cs="仿宋"/>
                <w:kern w:val="0"/>
                <w:sz w:val="24"/>
              </w:rPr>
              <w:t>3.表面：采用优质环保塑粉，可溶性铅≤2mg/kg、可溶性镉≤2mg/kg、可溶性铬≤2mg/kg、可溶性汞≤2mg/kg，符合HG/T 2006-2006（热固性粉末涂料）（室内用优等品）要求。</w:t>
            </w:r>
          </w:p>
          <w:p w:rsidR="00BA7098" w:rsidRDefault="00541AEC">
            <w:pPr>
              <w:spacing w:line="360" w:lineRule="auto"/>
              <w:rPr>
                <w:rFonts w:ascii="仿宋" w:eastAsia="仿宋" w:hAnsi="仿宋" w:cs="仿宋"/>
                <w:kern w:val="0"/>
                <w:sz w:val="24"/>
              </w:rPr>
            </w:pPr>
            <w:r>
              <w:rPr>
                <w:rFonts w:ascii="仿宋" w:eastAsia="仿宋" w:hAnsi="仿宋" w:cs="仿宋"/>
                <w:kern w:val="0"/>
                <w:sz w:val="24"/>
              </w:rPr>
              <w:t>4.漆膜附着力、漆膜硬度、漆膜耐用冲击性能符合国家标准。</w:t>
            </w:r>
          </w:p>
          <w:p w:rsidR="00BA7098" w:rsidRDefault="00541AEC">
            <w:pPr>
              <w:spacing w:line="360" w:lineRule="auto"/>
              <w:rPr>
                <w:rFonts w:ascii="宋体" w:hAnsi="宋体" w:cs="宋体"/>
              </w:rPr>
            </w:pPr>
            <w:r>
              <w:rPr>
                <w:rFonts w:ascii="仿宋" w:eastAsia="仿宋" w:hAnsi="仿宋" w:cs="仿宋"/>
                <w:kern w:val="0"/>
                <w:sz w:val="24"/>
              </w:rPr>
              <w:t xml:space="preserve">5.喷涂设备为自动流水线，使产品表面喷涂层均匀耐久。  </w:t>
            </w:r>
          </w:p>
        </w:tc>
      </w:tr>
      <w:tr w:rsidR="00BA7098">
        <w:trPr>
          <w:trHeight w:val="1536"/>
        </w:trPr>
        <w:tc>
          <w:tcPr>
            <w:tcW w:w="39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cs="Arial" w:hint="eastAsia"/>
                <w:sz w:val="24"/>
                <w:szCs w:val="24"/>
              </w:rPr>
              <w:lastRenderedPageBreak/>
              <w:t>办公椅</w:t>
            </w:r>
          </w:p>
        </w:tc>
        <w:tc>
          <w:tcPr>
            <w:tcW w:w="2552" w:type="dxa"/>
            <w:vAlign w:val="center"/>
          </w:tcPr>
          <w:p w:rsidR="00BA7098" w:rsidRDefault="00541AEC">
            <w:pPr>
              <w:pStyle w:val="ad"/>
              <w:ind w:firstLineChars="0" w:firstLine="0"/>
              <w:jc w:val="center"/>
              <w:rPr>
                <w:rFonts w:ascii="仿宋" w:eastAsia="仿宋" w:hAnsi="仿宋" w:cs="Arial"/>
                <w:sz w:val="24"/>
                <w:szCs w:val="24"/>
              </w:rPr>
            </w:pPr>
            <w:r>
              <w:rPr>
                <w:rFonts w:ascii="仿宋" w:eastAsia="仿宋" w:hAnsi="仿宋"/>
                <w:noProof/>
                <w:sz w:val="24"/>
                <w:szCs w:val="24"/>
              </w:rPr>
              <w:drawing>
                <wp:inline distT="0" distB="0" distL="0" distR="0">
                  <wp:extent cx="781685" cy="867410"/>
                  <wp:effectExtent l="19050" t="0" r="0"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noChangeArrowheads="1"/>
                          </pic:cNvPicPr>
                        </pic:nvPicPr>
                        <pic:blipFill>
                          <a:blip r:embed="rId20" cstate="print"/>
                          <a:srcRect t="16917" b="6313"/>
                          <a:stretch>
                            <a:fillRect/>
                          </a:stretch>
                        </pic:blipFill>
                        <pic:spPr>
                          <a:xfrm>
                            <a:off x="0" y="0"/>
                            <a:ext cx="781685" cy="867410"/>
                          </a:xfrm>
                          <a:prstGeom prst="rect">
                            <a:avLst/>
                          </a:prstGeom>
                          <a:noFill/>
                          <a:ln w="9525" cmpd="sng">
                            <a:noFill/>
                            <a:miter lim="800000"/>
                            <a:headEnd/>
                            <a:tailEnd/>
                          </a:ln>
                        </pic:spPr>
                      </pic:pic>
                    </a:graphicData>
                  </a:graphic>
                </wp:inline>
              </w:drawing>
            </w:r>
          </w:p>
        </w:tc>
        <w:tc>
          <w:tcPr>
            <w:tcW w:w="1984"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cs="Arial" w:hint="eastAsia"/>
                <w:sz w:val="24"/>
                <w:szCs w:val="24"/>
              </w:rPr>
              <w:t>双扶手、网布钢架</w:t>
            </w:r>
          </w:p>
        </w:tc>
        <w:tc>
          <w:tcPr>
            <w:tcW w:w="425"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BA7098" w:rsidRDefault="00BA7098">
            <w:pPr>
              <w:pStyle w:val="ad"/>
              <w:ind w:firstLineChars="0" w:firstLine="0"/>
              <w:jc w:val="center"/>
              <w:rPr>
                <w:rFonts w:ascii="仿宋" w:eastAsia="仿宋" w:hAnsi="仿宋"/>
                <w:sz w:val="24"/>
                <w:szCs w:val="24"/>
              </w:rPr>
            </w:pPr>
          </w:p>
        </w:tc>
        <w:tc>
          <w:tcPr>
            <w:tcW w:w="426" w:type="dxa"/>
            <w:vAlign w:val="center"/>
          </w:tcPr>
          <w:p w:rsidR="00BA7098" w:rsidRDefault="00BA7098">
            <w:pPr>
              <w:pStyle w:val="ad"/>
              <w:ind w:firstLineChars="0" w:firstLine="0"/>
              <w:jc w:val="center"/>
              <w:rPr>
                <w:rFonts w:ascii="仿宋" w:eastAsia="仿宋" w:hAnsi="仿宋"/>
                <w:sz w:val="24"/>
                <w:szCs w:val="24"/>
              </w:rPr>
            </w:pPr>
          </w:p>
        </w:tc>
        <w:tc>
          <w:tcPr>
            <w:tcW w:w="2738" w:type="dxa"/>
            <w:vAlign w:val="center"/>
          </w:tcPr>
          <w:p w:rsidR="00BA7098" w:rsidRDefault="00541AEC">
            <w:pPr>
              <w:spacing w:line="360" w:lineRule="auto"/>
              <w:rPr>
                <w:rFonts w:ascii="仿宋" w:eastAsia="仿宋" w:hAnsi="仿宋" w:cs="仿宋"/>
                <w:kern w:val="0"/>
                <w:sz w:val="24"/>
              </w:rPr>
            </w:pPr>
            <w:r>
              <w:rPr>
                <w:rFonts w:ascii="宋体" w:hAnsi="宋体" w:cs="宋体" w:hint="eastAsia"/>
              </w:rPr>
              <w:t>1、</w:t>
            </w:r>
            <w:r>
              <w:rPr>
                <w:rFonts w:ascii="仿宋" w:eastAsia="仿宋" w:hAnsi="仿宋" w:cs="仿宋" w:hint="eastAsia"/>
                <w:kern w:val="0"/>
                <w:sz w:val="24"/>
              </w:rPr>
              <w:t>网布：优质网布（参考福基、海菲乐、颐达等同等及以上品牌）</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2、高弹力海绵 ：回弹力≥35%，</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3、弓形脚架，</w:t>
            </w:r>
          </w:p>
          <w:p w:rsidR="00BA7098" w:rsidRDefault="00BA7098">
            <w:pPr>
              <w:spacing w:line="360" w:lineRule="auto"/>
              <w:rPr>
                <w:rFonts w:ascii="宋体" w:hAnsi="宋体" w:cs="宋体"/>
              </w:rPr>
            </w:pPr>
          </w:p>
        </w:tc>
      </w:tr>
      <w:tr w:rsidR="00BA7098">
        <w:trPr>
          <w:trHeight w:val="1524"/>
        </w:trPr>
        <w:tc>
          <w:tcPr>
            <w:tcW w:w="392"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cs="Arial" w:hint="eastAsia"/>
                <w:sz w:val="24"/>
                <w:szCs w:val="24"/>
              </w:rPr>
              <w:t>办公椅</w:t>
            </w:r>
          </w:p>
        </w:tc>
        <w:tc>
          <w:tcPr>
            <w:tcW w:w="2552" w:type="dxa"/>
            <w:vAlign w:val="center"/>
          </w:tcPr>
          <w:p w:rsidR="00BA7098" w:rsidRDefault="00541AEC">
            <w:pPr>
              <w:pStyle w:val="ad"/>
              <w:ind w:firstLineChars="0" w:firstLine="0"/>
              <w:jc w:val="center"/>
              <w:rPr>
                <w:rFonts w:ascii="仿宋" w:eastAsia="仿宋" w:hAnsi="仿宋" w:cs="Arial"/>
                <w:sz w:val="24"/>
                <w:szCs w:val="24"/>
              </w:rPr>
            </w:pPr>
            <w:r>
              <w:rPr>
                <w:rFonts w:ascii="仿宋" w:eastAsia="仿宋" w:hAnsi="仿宋"/>
                <w:noProof/>
                <w:sz w:val="24"/>
                <w:szCs w:val="24"/>
              </w:rPr>
              <w:drawing>
                <wp:inline distT="0" distB="0" distL="0" distR="0">
                  <wp:extent cx="601980" cy="765810"/>
                  <wp:effectExtent l="19050" t="0" r="7620" b="0"/>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pic:cNvPicPr>
                            <a:picLocks noChangeAspect="1" noChangeArrowheads="1"/>
                          </pic:cNvPicPr>
                        </pic:nvPicPr>
                        <pic:blipFill>
                          <a:blip r:embed="rId21" cstate="print"/>
                          <a:srcRect/>
                          <a:stretch>
                            <a:fillRect/>
                          </a:stretch>
                        </pic:blipFill>
                        <pic:spPr>
                          <a:xfrm>
                            <a:off x="0" y="0"/>
                            <a:ext cx="601980" cy="765810"/>
                          </a:xfrm>
                          <a:prstGeom prst="rect">
                            <a:avLst/>
                          </a:prstGeom>
                          <a:noFill/>
                          <a:ln w="9525" cmpd="sng">
                            <a:noFill/>
                            <a:miter lim="800000"/>
                            <a:headEnd/>
                            <a:tailEnd/>
                          </a:ln>
                        </pic:spPr>
                      </pic:pic>
                    </a:graphicData>
                  </a:graphic>
                </wp:inline>
              </w:drawing>
            </w:r>
          </w:p>
        </w:tc>
        <w:tc>
          <w:tcPr>
            <w:tcW w:w="1984" w:type="dxa"/>
            <w:vAlign w:val="center"/>
          </w:tcPr>
          <w:p w:rsidR="00BA7098" w:rsidRDefault="00541AEC">
            <w:pPr>
              <w:pStyle w:val="ad"/>
              <w:ind w:firstLineChars="0" w:firstLine="0"/>
              <w:jc w:val="center"/>
              <w:rPr>
                <w:rFonts w:ascii="仿宋" w:eastAsia="仿宋" w:hAnsi="仿宋"/>
                <w:sz w:val="24"/>
                <w:szCs w:val="24"/>
              </w:rPr>
            </w:pPr>
            <w:r>
              <w:rPr>
                <w:rFonts w:ascii="仿宋" w:eastAsia="仿宋" w:hAnsi="仿宋" w:cs="Arial" w:hint="eastAsia"/>
                <w:sz w:val="24"/>
                <w:szCs w:val="24"/>
              </w:rPr>
              <w:t>双扶手、皮革钢架</w:t>
            </w:r>
          </w:p>
        </w:tc>
        <w:tc>
          <w:tcPr>
            <w:tcW w:w="425" w:type="dxa"/>
            <w:vAlign w:val="center"/>
          </w:tcPr>
          <w:p w:rsidR="00BA7098" w:rsidRDefault="00541AEC">
            <w:pPr>
              <w:rPr>
                <w:rFonts w:ascii="仿宋" w:eastAsia="仿宋" w:hAnsi="仿宋" w:cs="Arial"/>
                <w:sz w:val="24"/>
              </w:rPr>
            </w:pPr>
            <w:r>
              <w:rPr>
                <w:rFonts w:ascii="仿宋" w:eastAsia="仿宋" w:hAnsi="仿宋" w:cs="Arial" w:hint="eastAsia"/>
                <w:sz w:val="24"/>
              </w:rPr>
              <w:t>1</w:t>
            </w:r>
          </w:p>
        </w:tc>
        <w:tc>
          <w:tcPr>
            <w:tcW w:w="425" w:type="dxa"/>
            <w:vAlign w:val="center"/>
          </w:tcPr>
          <w:p w:rsidR="00BA7098" w:rsidRDefault="00BA7098">
            <w:pPr>
              <w:rPr>
                <w:rFonts w:ascii="仿宋" w:eastAsia="仿宋" w:hAnsi="仿宋" w:cs="Arial"/>
                <w:sz w:val="24"/>
              </w:rPr>
            </w:pPr>
          </w:p>
        </w:tc>
        <w:tc>
          <w:tcPr>
            <w:tcW w:w="426" w:type="dxa"/>
            <w:vAlign w:val="center"/>
          </w:tcPr>
          <w:p w:rsidR="00BA7098" w:rsidRDefault="00BA7098">
            <w:pPr>
              <w:ind w:firstLine="480"/>
              <w:jc w:val="center"/>
              <w:rPr>
                <w:rFonts w:ascii="仿宋" w:eastAsia="仿宋" w:hAnsi="仿宋" w:cs="Arial"/>
                <w:sz w:val="24"/>
              </w:rPr>
            </w:pPr>
          </w:p>
        </w:tc>
        <w:tc>
          <w:tcPr>
            <w:tcW w:w="2738" w:type="dxa"/>
            <w:vAlign w:val="center"/>
          </w:tcPr>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1、卡森、利谷同档次等品牌优质西皮</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2、椅背采用钢制框架</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3、40密度高弹力海绵</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4、25管1.8厚电镀弓形脚</w:t>
            </w:r>
          </w:p>
        </w:tc>
      </w:tr>
      <w:tr w:rsidR="00BA7098">
        <w:trPr>
          <w:trHeight w:val="90"/>
        </w:trPr>
        <w:tc>
          <w:tcPr>
            <w:tcW w:w="392" w:type="dxa"/>
            <w:vAlign w:val="center"/>
          </w:tcPr>
          <w:p w:rsidR="00BA7098" w:rsidRDefault="00541AEC">
            <w:pPr>
              <w:pStyle w:val="ad"/>
              <w:ind w:firstLineChars="0" w:firstLine="0"/>
              <w:jc w:val="center"/>
              <w:rPr>
                <w:rFonts w:ascii="仿宋" w:eastAsia="仿宋" w:hAnsi="仿宋" w:cs="Arial"/>
                <w:sz w:val="24"/>
                <w:szCs w:val="24"/>
              </w:rPr>
            </w:pPr>
            <w:r>
              <w:rPr>
                <w:rFonts w:ascii="仿宋" w:eastAsia="仿宋" w:hAnsi="仿宋" w:cs="Arial" w:hint="eastAsia"/>
                <w:sz w:val="24"/>
                <w:szCs w:val="24"/>
              </w:rPr>
              <w:lastRenderedPageBreak/>
              <w:t>办公椅</w:t>
            </w:r>
          </w:p>
        </w:tc>
        <w:tc>
          <w:tcPr>
            <w:tcW w:w="2552" w:type="dxa"/>
            <w:vAlign w:val="center"/>
          </w:tcPr>
          <w:p w:rsidR="00BA7098" w:rsidRDefault="00541AEC">
            <w:pPr>
              <w:jc w:val="center"/>
              <w:rPr>
                <w:rFonts w:ascii="仿宋" w:eastAsia="仿宋" w:hAnsi="仿宋" w:cs="Arial"/>
                <w:sz w:val="24"/>
              </w:rPr>
            </w:pPr>
            <w:r>
              <w:rPr>
                <w:rFonts w:ascii="仿宋" w:eastAsia="仿宋" w:hAnsi="仿宋"/>
                <w:noProof/>
                <w:sz w:val="24"/>
              </w:rPr>
              <w:drawing>
                <wp:inline distT="0" distB="0" distL="0" distR="0">
                  <wp:extent cx="1008380" cy="1367790"/>
                  <wp:effectExtent l="19050" t="0" r="1270" b="0"/>
                  <wp:docPr id="15"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7"/>
                          <pic:cNvPicPr>
                            <a:picLocks noChangeAspect="1" noChangeArrowheads="1"/>
                          </pic:cNvPicPr>
                        </pic:nvPicPr>
                        <pic:blipFill>
                          <a:blip r:embed="rId22" cstate="print"/>
                          <a:srcRect/>
                          <a:stretch>
                            <a:fillRect/>
                          </a:stretch>
                        </pic:blipFill>
                        <pic:spPr>
                          <a:xfrm>
                            <a:off x="0" y="0"/>
                            <a:ext cx="1008380" cy="1367790"/>
                          </a:xfrm>
                          <a:prstGeom prst="rect">
                            <a:avLst/>
                          </a:prstGeom>
                          <a:noFill/>
                          <a:ln w="9525" cmpd="sng">
                            <a:noFill/>
                            <a:miter lim="800000"/>
                            <a:headEnd/>
                            <a:tailEnd/>
                          </a:ln>
                        </pic:spPr>
                      </pic:pic>
                    </a:graphicData>
                  </a:graphic>
                </wp:inline>
              </w:drawing>
            </w:r>
          </w:p>
        </w:tc>
        <w:tc>
          <w:tcPr>
            <w:tcW w:w="1984" w:type="dxa"/>
            <w:vAlign w:val="center"/>
          </w:tcPr>
          <w:p w:rsidR="00BA7098" w:rsidRDefault="00541AEC">
            <w:pPr>
              <w:jc w:val="center"/>
              <w:rPr>
                <w:rFonts w:ascii="仿宋" w:eastAsia="仿宋" w:hAnsi="仿宋" w:cs="Arial"/>
                <w:sz w:val="24"/>
              </w:rPr>
            </w:pPr>
            <w:r>
              <w:rPr>
                <w:rFonts w:ascii="仿宋" w:eastAsia="仿宋" w:hAnsi="仿宋" w:cs="Arial" w:hint="eastAsia"/>
                <w:sz w:val="24"/>
              </w:rPr>
              <w:t>双扶手、塑胶</w:t>
            </w:r>
          </w:p>
        </w:tc>
        <w:tc>
          <w:tcPr>
            <w:tcW w:w="425" w:type="dxa"/>
            <w:vAlign w:val="center"/>
          </w:tcPr>
          <w:p w:rsidR="00BA7098" w:rsidRDefault="00541AEC">
            <w:pPr>
              <w:jc w:val="center"/>
              <w:rPr>
                <w:rFonts w:ascii="仿宋" w:eastAsia="仿宋" w:hAnsi="仿宋" w:cs="Arial"/>
                <w:sz w:val="24"/>
              </w:rPr>
            </w:pPr>
            <w:r>
              <w:rPr>
                <w:rFonts w:ascii="仿宋" w:eastAsia="仿宋" w:hAnsi="仿宋" w:cs="Arial" w:hint="eastAsia"/>
                <w:sz w:val="24"/>
              </w:rPr>
              <w:t>1</w:t>
            </w:r>
          </w:p>
        </w:tc>
        <w:tc>
          <w:tcPr>
            <w:tcW w:w="425" w:type="dxa"/>
            <w:vAlign w:val="center"/>
          </w:tcPr>
          <w:p w:rsidR="00BA7098" w:rsidRDefault="00BA7098">
            <w:pPr>
              <w:jc w:val="center"/>
              <w:rPr>
                <w:rFonts w:ascii="仿宋" w:eastAsia="仿宋" w:hAnsi="仿宋" w:cs="Arial"/>
                <w:sz w:val="24"/>
              </w:rPr>
            </w:pPr>
          </w:p>
        </w:tc>
        <w:tc>
          <w:tcPr>
            <w:tcW w:w="426" w:type="dxa"/>
            <w:vAlign w:val="center"/>
          </w:tcPr>
          <w:p w:rsidR="00BA7098" w:rsidRDefault="00BA7098">
            <w:pPr>
              <w:jc w:val="center"/>
              <w:rPr>
                <w:rFonts w:ascii="仿宋" w:eastAsia="仿宋" w:hAnsi="仿宋" w:cs="Arial"/>
                <w:sz w:val="24"/>
              </w:rPr>
            </w:pPr>
          </w:p>
        </w:tc>
        <w:tc>
          <w:tcPr>
            <w:tcW w:w="2738" w:type="dxa"/>
            <w:vAlign w:val="center"/>
          </w:tcPr>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网布：优质网布（参考福基、海菲乐、颐达等同等及以上品牌）</w:t>
            </w:r>
          </w:p>
          <w:p w:rsidR="00BA7098" w:rsidRDefault="00541AEC">
            <w:pPr>
              <w:numPr>
                <w:ilvl w:val="0"/>
                <w:numId w:val="1"/>
              </w:numPr>
              <w:spacing w:line="360" w:lineRule="auto"/>
              <w:rPr>
                <w:rFonts w:ascii="仿宋" w:eastAsia="仿宋" w:hAnsi="仿宋" w:cs="仿宋"/>
                <w:kern w:val="0"/>
                <w:sz w:val="24"/>
              </w:rPr>
            </w:pPr>
            <w:r>
              <w:rPr>
                <w:rFonts w:ascii="仿宋" w:eastAsia="仿宋" w:hAnsi="仿宋" w:cs="仿宋" w:hint="eastAsia"/>
                <w:kern w:val="0"/>
                <w:sz w:val="24"/>
              </w:rPr>
              <w:t>高弹力海绵 ：回弹力≥35%，</w:t>
            </w:r>
          </w:p>
          <w:p w:rsidR="00BA7098" w:rsidRDefault="00541AEC">
            <w:pPr>
              <w:numPr>
                <w:ilvl w:val="0"/>
                <w:numId w:val="1"/>
              </w:numPr>
              <w:spacing w:line="360" w:lineRule="auto"/>
              <w:rPr>
                <w:rFonts w:ascii="仿宋" w:eastAsia="仿宋" w:hAnsi="仿宋" w:cs="仿宋"/>
                <w:kern w:val="0"/>
                <w:sz w:val="24"/>
              </w:rPr>
            </w:pPr>
            <w:r>
              <w:rPr>
                <w:rFonts w:ascii="仿宋" w:eastAsia="仿宋" w:hAnsi="仿宋" w:cs="仿宋" w:hint="eastAsia"/>
                <w:kern w:val="0"/>
                <w:sz w:val="24"/>
              </w:rPr>
              <w:t>五星爪：采用工程塑料注塑而成，五星爪采用参照或相当于杜邦尼龙品牌。</w:t>
            </w:r>
          </w:p>
          <w:p w:rsidR="00BA7098" w:rsidRDefault="00541AEC">
            <w:pPr>
              <w:numPr>
                <w:ilvl w:val="0"/>
                <w:numId w:val="1"/>
              </w:numPr>
              <w:spacing w:line="360" w:lineRule="auto"/>
              <w:rPr>
                <w:rFonts w:ascii="仿宋" w:eastAsia="仿宋" w:hAnsi="仿宋" w:cs="仿宋"/>
                <w:kern w:val="0"/>
                <w:sz w:val="24"/>
              </w:rPr>
            </w:pPr>
            <w:r>
              <w:rPr>
                <w:rFonts w:ascii="仿宋" w:eastAsia="仿宋" w:hAnsi="仿宋" w:cs="仿宋" w:hint="eastAsia"/>
                <w:kern w:val="0"/>
                <w:sz w:val="24"/>
              </w:rPr>
              <w:t>气压棒： 参考韩国“三弘”同档次及以上品牌气压棒，升降轻便灵活、平稳、无漏气、无噪音。</w:t>
            </w:r>
          </w:p>
          <w:p w:rsidR="00BA7098" w:rsidRDefault="00BA7098">
            <w:pPr>
              <w:spacing w:line="360" w:lineRule="auto"/>
              <w:rPr>
                <w:rFonts w:ascii="仿宋" w:eastAsia="仿宋" w:hAnsi="仿宋" w:cs="仿宋"/>
                <w:kern w:val="0"/>
                <w:sz w:val="24"/>
              </w:rPr>
            </w:pPr>
          </w:p>
        </w:tc>
      </w:tr>
      <w:tr w:rsidR="00BA7098">
        <w:trPr>
          <w:trHeight w:val="2542"/>
        </w:trPr>
        <w:tc>
          <w:tcPr>
            <w:tcW w:w="392" w:type="dxa"/>
            <w:vAlign w:val="center"/>
          </w:tcPr>
          <w:p w:rsidR="00BA7098" w:rsidRDefault="00541AEC">
            <w:pPr>
              <w:pStyle w:val="ad"/>
              <w:ind w:firstLineChars="0" w:firstLine="0"/>
              <w:jc w:val="center"/>
              <w:rPr>
                <w:rFonts w:ascii="仿宋" w:eastAsia="仿宋" w:hAnsi="仿宋" w:cs="Arial"/>
                <w:sz w:val="24"/>
                <w:szCs w:val="24"/>
              </w:rPr>
            </w:pPr>
            <w:r>
              <w:rPr>
                <w:rFonts w:ascii="仿宋" w:eastAsia="仿宋" w:hAnsi="仿宋" w:cs="Arial" w:hint="eastAsia"/>
                <w:sz w:val="24"/>
                <w:szCs w:val="24"/>
              </w:rPr>
              <w:t>橡木椅</w:t>
            </w:r>
          </w:p>
        </w:tc>
        <w:tc>
          <w:tcPr>
            <w:tcW w:w="2552" w:type="dxa"/>
            <w:vAlign w:val="center"/>
          </w:tcPr>
          <w:p w:rsidR="00BA7098" w:rsidRDefault="00541AEC">
            <w:pPr>
              <w:jc w:val="center"/>
              <w:rPr>
                <w:rFonts w:ascii="仿宋" w:eastAsia="仿宋" w:hAnsi="仿宋"/>
                <w:sz w:val="24"/>
              </w:rPr>
            </w:pPr>
            <w:r>
              <w:rPr>
                <w:rFonts w:ascii="仿宋" w:eastAsia="仿宋" w:hAnsi="仿宋" w:hint="eastAsia"/>
                <w:noProof/>
                <w:sz w:val="24"/>
              </w:rPr>
              <w:drawing>
                <wp:inline distT="0" distB="0" distL="0" distR="0">
                  <wp:extent cx="1484630" cy="1766570"/>
                  <wp:effectExtent l="19050" t="0" r="1270" b="0"/>
                  <wp:docPr id="16" name="图片 41" descr="166312201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1" descr="1663122016937"/>
                          <pic:cNvPicPr>
                            <a:picLocks noChangeAspect="1" noChangeArrowheads="1"/>
                          </pic:cNvPicPr>
                        </pic:nvPicPr>
                        <pic:blipFill>
                          <a:blip r:embed="rId23" cstate="print"/>
                          <a:srcRect/>
                          <a:stretch>
                            <a:fillRect/>
                          </a:stretch>
                        </pic:blipFill>
                        <pic:spPr>
                          <a:xfrm>
                            <a:off x="0" y="0"/>
                            <a:ext cx="1484630" cy="1766570"/>
                          </a:xfrm>
                          <a:prstGeom prst="rect">
                            <a:avLst/>
                          </a:prstGeom>
                          <a:noFill/>
                          <a:ln w="9525" cmpd="sng">
                            <a:noFill/>
                            <a:miter lim="800000"/>
                            <a:headEnd/>
                            <a:tailEnd/>
                          </a:ln>
                        </pic:spPr>
                      </pic:pic>
                    </a:graphicData>
                  </a:graphic>
                </wp:inline>
              </w:drawing>
            </w:r>
          </w:p>
        </w:tc>
        <w:tc>
          <w:tcPr>
            <w:tcW w:w="1984" w:type="dxa"/>
            <w:vAlign w:val="center"/>
          </w:tcPr>
          <w:p w:rsidR="00BA7098" w:rsidRDefault="00BA7098">
            <w:pPr>
              <w:jc w:val="center"/>
              <w:rPr>
                <w:rFonts w:ascii="仿宋" w:eastAsia="仿宋" w:hAnsi="仿宋" w:cs="Arial"/>
                <w:sz w:val="24"/>
              </w:rPr>
            </w:pPr>
          </w:p>
        </w:tc>
        <w:tc>
          <w:tcPr>
            <w:tcW w:w="425" w:type="dxa"/>
            <w:vAlign w:val="center"/>
          </w:tcPr>
          <w:p w:rsidR="00BA7098" w:rsidRDefault="00541AEC">
            <w:pPr>
              <w:jc w:val="center"/>
              <w:rPr>
                <w:rFonts w:ascii="仿宋" w:eastAsia="仿宋" w:hAnsi="仿宋" w:cs="Arial"/>
                <w:sz w:val="24"/>
              </w:rPr>
            </w:pPr>
            <w:r>
              <w:rPr>
                <w:rFonts w:ascii="仿宋" w:eastAsia="仿宋" w:hAnsi="仿宋" w:cs="Arial" w:hint="eastAsia"/>
                <w:sz w:val="24"/>
              </w:rPr>
              <w:t>130</w:t>
            </w:r>
          </w:p>
        </w:tc>
        <w:tc>
          <w:tcPr>
            <w:tcW w:w="425" w:type="dxa"/>
            <w:vAlign w:val="center"/>
          </w:tcPr>
          <w:p w:rsidR="00BA7098" w:rsidRDefault="00BA7098">
            <w:pPr>
              <w:jc w:val="center"/>
              <w:rPr>
                <w:rFonts w:ascii="仿宋" w:eastAsia="仿宋" w:hAnsi="仿宋" w:cs="Arial"/>
                <w:sz w:val="24"/>
              </w:rPr>
            </w:pPr>
          </w:p>
        </w:tc>
        <w:tc>
          <w:tcPr>
            <w:tcW w:w="426" w:type="dxa"/>
            <w:vAlign w:val="center"/>
          </w:tcPr>
          <w:p w:rsidR="00BA7098" w:rsidRDefault="00BA7098">
            <w:pPr>
              <w:jc w:val="center"/>
              <w:rPr>
                <w:rFonts w:ascii="仿宋" w:eastAsia="仿宋" w:hAnsi="仿宋" w:cs="Arial"/>
                <w:sz w:val="24"/>
              </w:rPr>
            </w:pPr>
          </w:p>
        </w:tc>
        <w:tc>
          <w:tcPr>
            <w:tcW w:w="2738" w:type="dxa"/>
            <w:vAlign w:val="center"/>
          </w:tcPr>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全实木材质，参考尺寸45cmx43cmx90cm</w:t>
            </w:r>
          </w:p>
        </w:tc>
      </w:tr>
      <w:tr w:rsidR="00BA7098">
        <w:trPr>
          <w:trHeight w:val="558"/>
        </w:trPr>
        <w:tc>
          <w:tcPr>
            <w:tcW w:w="392" w:type="dxa"/>
            <w:vAlign w:val="center"/>
          </w:tcPr>
          <w:p w:rsidR="00BA7098" w:rsidRDefault="00BA7098">
            <w:pPr>
              <w:pStyle w:val="ad"/>
              <w:ind w:firstLineChars="0" w:firstLine="0"/>
              <w:jc w:val="center"/>
              <w:rPr>
                <w:rFonts w:ascii="仿宋" w:eastAsia="仿宋" w:hAnsi="仿宋" w:cs="Arial"/>
                <w:sz w:val="24"/>
                <w:szCs w:val="24"/>
              </w:rPr>
            </w:pPr>
          </w:p>
          <w:p w:rsidR="00BA7098" w:rsidRDefault="00541AEC">
            <w:pPr>
              <w:pStyle w:val="ad"/>
              <w:ind w:firstLineChars="0" w:firstLine="0"/>
              <w:jc w:val="center"/>
              <w:rPr>
                <w:rFonts w:ascii="仿宋" w:eastAsia="仿宋" w:hAnsi="仿宋" w:cs="Arial"/>
                <w:sz w:val="24"/>
                <w:szCs w:val="24"/>
              </w:rPr>
            </w:pPr>
            <w:r>
              <w:rPr>
                <w:rFonts w:ascii="仿宋" w:eastAsia="仿宋" w:hAnsi="仿宋" w:cs="Arial" w:hint="eastAsia"/>
                <w:sz w:val="24"/>
                <w:szCs w:val="24"/>
              </w:rPr>
              <w:t>长条桌</w:t>
            </w:r>
          </w:p>
        </w:tc>
        <w:tc>
          <w:tcPr>
            <w:tcW w:w="2552" w:type="dxa"/>
            <w:vAlign w:val="center"/>
          </w:tcPr>
          <w:p w:rsidR="00BA7098" w:rsidRDefault="00541AEC">
            <w:pPr>
              <w:jc w:val="center"/>
              <w:rPr>
                <w:rFonts w:ascii="仿宋" w:eastAsia="仿宋" w:hAnsi="仿宋" w:cs="Arial"/>
                <w:sz w:val="24"/>
              </w:rPr>
            </w:pPr>
            <w:r>
              <w:rPr>
                <w:rFonts w:ascii="仿宋" w:eastAsia="仿宋" w:hAnsi="仿宋"/>
                <w:noProof/>
                <w:sz w:val="24"/>
              </w:rPr>
              <w:drawing>
                <wp:inline distT="0" distB="0" distL="0" distR="0">
                  <wp:extent cx="922020" cy="875030"/>
                  <wp:effectExtent l="19050" t="0" r="0" b="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noChangeArrowheads="1"/>
                          </pic:cNvPicPr>
                        </pic:nvPicPr>
                        <pic:blipFill>
                          <a:blip r:embed="rId24" cstate="print"/>
                          <a:srcRect/>
                          <a:stretch>
                            <a:fillRect/>
                          </a:stretch>
                        </pic:blipFill>
                        <pic:spPr>
                          <a:xfrm>
                            <a:off x="0" y="0"/>
                            <a:ext cx="922020" cy="875030"/>
                          </a:xfrm>
                          <a:prstGeom prst="rect">
                            <a:avLst/>
                          </a:prstGeom>
                          <a:noFill/>
                          <a:ln w="9525" cmpd="sng">
                            <a:noFill/>
                            <a:miter lim="800000"/>
                            <a:headEnd/>
                            <a:tailEnd/>
                          </a:ln>
                        </pic:spPr>
                      </pic:pic>
                    </a:graphicData>
                  </a:graphic>
                </wp:inline>
              </w:drawing>
            </w:r>
          </w:p>
        </w:tc>
        <w:tc>
          <w:tcPr>
            <w:tcW w:w="1984" w:type="dxa"/>
            <w:vAlign w:val="center"/>
          </w:tcPr>
          <w:p w:rsidR="00BA7098" w:rsidRDefault="00541AEC">
            <w:pPr>
              <w:jc w:val="center"/>
              <w:rPr>
                <w:rFonts w:ascii="仿宋" w:eastAsia="仿宋" w:hAnsi="仿宋" w:cs="Arial"/>
                <w:sz w:val="24"/>
              </w:rPr>
            </w:pPr>
            <w:r>
              <w:rPr>
                <w:rFonts w:ascii="仿宋" w:eastAsia="仿宋" w:hAnsi="仿宋" w:cs="Arial"/>
                <w:sz w:val="24"/>
              </w:rPr>
              <w:t>1200*400*760</w:t>
            </w:r>
          </w:p>
        </w:tc>
        <w:tc>
          <w:tcPr>
            <w:tcW w:w="425" w:type="dxa"/>
            <w:vAlign w:val="center"/>
          </w:tcPr>
          <w:p w:rsidR="00BA7098" w:rsidRDefault="00541AEC">
            <w:pPr>
              <w:rPr>
                <w:rFonts w:ascii="仿宋" w:eastAsia="仿宋" w:hAnsi="仿宋" w:cs="Arial"/>
                <w:sz w:val="24"/>
              </w:rPr>
            </w:pPr>
            <w:r>
              <w:rPr>
                <w:rFonts w:ascii="仿宋" w:eastAsia="仿宋" w:hAnsi="仿宋" w:cs="Arial" w:hint="eastAsia"/>
                <w:sz w:val="24"/>
              </w:rPr>
              <w:t>1</w:t>
            </w:r>
          </w:p>
        </w:tc>
        <w:tc>
          <w:tcPr>
            <w:tcW w:w="425" w:type="dxa"/>
            <w:vAlign w:val="center"/>
          </w:tcPr>
          <w:p w:rsidR="00BA7098" w:rsidRDefault="00BA7098">
            <w:pPr>
              <w:rPr>
                <w:rFonts w:ascii="仿宋" w:eastAsia="仿宋" w:hAnsi="仿宋" w:cs="Arial"/>
                <w:sz w:val="24"/>
              </w:rPr>
            </w:pPr>
          </w:p>
        </w:tc>
        <w:tc>
          <w:tcPr>
            <w:tcW w:w="426" w:type="dxa"/>
            <w:vAlign w:val="center"/>
          </w:tcPr>
          <w:p w:rsidR="00BA7098" w:rsidRDefault="00BA7098">
            <w:pPr>
              <w:rPr>
                <w:rFonts w:ascii="仿宋" w:eastAsia="仿宋" w:hAnsi="仿宋" w:cs="Arial"/>
                <w:sz w:val="24"/>
              </w:rPr>
            </w:pPr>
          </w:p>
        </w:tc>
        <w:tc>
          <w:tcPr>
            <w:tcW w:w="2738" w:type="dxa"/>
            <w:vAlign w:val="center"/>
          </w:tcPr>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1、采用大亚、福人、丰林品牌"E0"环保中纤板,甲醛释放量优于国家标准;</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2、采用大西洋同等品牌木皮,采用大宝、华润、嘉宝莉水性环保油漆开放式涂装,搭配实色漆涂</w:t>
            </w:r>
            <w:r>
              <w:rPr>
                <w:rFonts w:ascii="仿宋" w:eastAsia="仿宋" w:hAnsi="仿宋" w:cs="仿宋" w:hint="eastAsia"/>
                <w:kern w:val="0"/>
                <w:sz w:val="24"/>
              </w:rPr>
              <w:lastRenderedPageBreak/>
              <w:t>装;</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3、木皮封边;</w:t>
            </w:r>
          </w:p>
        </w:tc>
      </w:tr>
      <w:tr w:rsidR="00BA7098">
        <w:trPr>
          <w:trHeight w:val="1586"/>
        </w:trPr>
        <w:tc>
          <w:tcPr>
            <w:tcW w:w="392" w:type="dxa"/>
            <w:vAlign w:val="center"/>
          </w:tcPr>
          <w:p w:rsidR="00BA7098" w:rsidRDefault="00541AEC">
            <w:pPr>
              <w:pStyle w:val="ad"/>
              <w:ind w:firstLineChars="0" w:firstLine="0"/>
              <w:jc w:val="center"/>
              <w:rPr>
                <w:rFonts w:ascii="仿宋" w:eastAsia="仿宋" w:hAnsi="仿宋" w:cs="Arial"/>
                <w:sz w:val="24"/>
                <w:szCs w:val="24"/>
              </w:rPr>
            </w:pPr>
            <w:r>
              <w:rPr>
                <w:rFonts w:ascii="仿宋" w:eastAsia="仿宋" w:hAnsi="仿宋" w:cs="Arial" w:hint="eastAsia"/>
                <w:sz w:val="24"/>
                <w:szCs w:val="24"/>
              </w:rPr>
              <w:lastRenderedPageBreak/>
              <w:t>沙发</w:t>
            </w:r>
          </w:p>
        </w:tc>
        <w:tc>
          <w:tcPr>
            <w:tcW w:w="2552" w:type="dxa"/>
            <w:vAlign w:val="center"/>
          </w:tcPr>
          <w:p w:rsidR="00BA7098" w:rsidRDefault="00541AEC">
            <w:pPr>
              <w:jc w:val="center"/>
              <w:rPr>
                <w:rFonts w:ascii="仿宋" w:eastAsia="仿宋" w:hAnsi="仿宋" w:cs="Arial"/>
                <w:sz w:val="24"/>
              </w:rPr>
            </w:pPr>
            <w:r>
              <w:rPr>
                <w:rFonts w:ascii="仿宋" w:eastAsia="仿宋" w:hAnsi="仿宋" w:cs="Arial" w:hint="eastAsia"/>
                <w:noProof/>
                <w:sz w:val="24"/>
              </w:rPr>
              <w:drawing>
                <wp:inline distT="0" distB="0" distL="0" distR="0">
                  <wp:extent cx="1477010" cy="664210"/>
                  <wp:effectExtent l="19050" t="0" r="8890" b="0"/>
                  <wp:docPr id="18" name="图片 42" descr="166312253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2" descr="1663122532789"/>
                          <pic:cNvPicPr>
                            <a:picLocks noChangeAspect="1" noChangeArrowheads="1"/>
                          </pic:cNvPicPr>
                        </pic:nvPicPr>
                        <pic:blipFill>
                          <a:blip r:embed="rId25" cstate="print"/>
                          <a:srcRect/>
                          <a:stretch>
                            <a:fillRect/>
                          </a:stretch>
                        </pic:blipFill>
                        <pic:spPr>
                          <a:xfrm>
                            <a:off x="0" y="0"/>
                            <a:ext cx="1477010" cy="664210"/>
                          </a:xfrm>
                          <a:prstGeom prst="rect">
                            <a:avLst/>
                          </a:prstGeom>
                          <a:noFill/>
                          <a:ln w="9525" cmpd="sng">
                            <a:noFill/>
                            <a:miter lim="800000"/>
                            <a:headEnd/>
                            <a:tailEnd/>
                          </a:ln>
                        </pic:spPr>
                      </pic:pic>
                    </a:graphicData>
                  </a:graphic>
                </wp:inline>
              </w:drawing>
            </w:r>
          </w:p>
          <w:p w:rsidR="00BA7098" w:rsidRDefault="00BA7098">
            <w:pPr>
              <w:jc w:val="center"/>
              <w:rPr>
                <w:rFonts w:ascii="仿宋" w:eastAsia="仿宋" w:hAnsi="仿宋" w:cs="Arial"/>
                <w:sz w:val="24"/>
              </w:rPr>
            </w:pPr>
          </w:p>
        </w:tc>
        <w:tc>
          <w:tcPr>
            <w:tcW w:w="1984" w:type="dxa"/>
            <w:vAlign w:val="center"/>
          </w:tcPr>
          <w:p w:rsidR="00BA7098" w:rsidRDefault="00541AEC">
            <w:pPr>
              <w:jc w:val="center"/>
              <w:rPr>
                <w:rFonts w:ascii="仿宋" w:eastAsia="仿宋" w:hAnsi="仿宋" w:cs="Arial"/>
                <w:sz w:val="24"/>
              </w:rPr>
            </w:pPr>
            <w:r>
              <w:rPr>
                <w:rFonts w:ascii="仿宋" w:eastAsia="仿宋" w:hAnsi="仿宋" w:cs="Arial"/>
                <w:sz w:val="24"/>
              </w:rPr>
              <w:t>1900*800*800</w:t>
            </w:r>
          </w:p>
        </w:tc>
        <w:tc>
          <w:tcPr>
            <w:tcW w:w="425" w:type="dxa"/>
            <w:vAlign w:val="center"/>
          </w:tcPr>
          <w:p w:rsidR="00BA7098" w:rsidRDefault="00541AEC">
            <w:pPr>
              <w:rPr>
                <w:rFonts w:ascii="仿宋" w:eastAsia="仿宋" w:hAnsi="仿宋"/>
                <w:sz w:val="24"/>
              </w:rPr>
            </w:pPr>
            <w:r>
              <w:rPr>
                <w:rFonts w:ascii="仿宋" w:eastAsia="仿宋" w:hAnsi="仿宋" w:hint="eastAsia"/>
                <w:sz w:val="24"/>
              </w:rPr>
              <w:t>1</w:t>
            </w:r>
          </w:p>
        </w:tc>
        <w:tc>
          <w:tcPr>
            <w:tcW w:w="425" w:type="dxa"/>
            <w:vAlign w:val="center"/>
          </w:tcPr>
          <w:p w:rsidR="00BA7098" w:rsidRDefault="00BA7098">
            <w:pPr>
              <w:rPr>
                <w:rFonts w:ascii="仿宋" w:eastAsia="仿宋" w:hAnsi="仿宋"/>
                <w:sz w:val="24"/>
              </w:rPr>
            </w:pPr>
          </w:p>
        </w:tc>
        <w:tc>
          <w:tcPr>
            <w:tcW w:w="426" w:type="dxa"/>
            <w:vAlign w:val="center"/>
          </w:tcPr>
          <w:p w:rsidR="00BA7098" w:rsidRDefault="00BA7098">
            <w:pPr>
              <w:ind w:firstLine="480"/>
              <w:jc w:val="center"/>
              <w:rPr>
                <w:rFonts w:ascii="仿宋" w:eastAsia="仿宋" w:hAnsi="仿宋" w:cs="仿宋"/>
                <w:kern w:val="0"/>
                <w:sz w:val="24"/>
              </w:rPr>
            </w:pPr>
          </w:p>
        </w:tc>
        <w:tc>
          <w:tcPr>
            <w:tcW w:w="2738" w:type="dxa"/>
            <w:vAlign w:val="center"/>
          </w:tcPr>
          <w:p w:rsidR="00BA7098" w:rsidRDefault="00541AEC">
            <w:pPr>
              <w:numPr>
                <w:ilvl w:val="0"/>
                <w:numId w:val="2"/>
              </w:numPr>
              <w:spacing w:line="360" w:lineRule="auto"/>
              <w:rPr>
                <w:rFonts w:ascii="仿宋" w:eastAsia="仿宋" w:hAnsi="仿宋" w:cs="仿宋"/>
                <w:kern w:val="0"/>
                <w:sz w:val="24"/>
              </w:rPr>
            </w:pPr>
            <w:r>
              <w:rPr>
                <w:rFonts w:ascii="仿宋" w:eastAsia="仿宋" w:hAnsi="仿宋" w:cs="仿宋"/>
                <w:kern w:val="0"/>
                <w:sz w:val="24"/>
              </w:rPr>
              <w:t>面料：</w:t>
            </w:r>
            <w:r>
              <w:rPr>
                <w:rFonts w:ascii="仿宋" w:eastAsia="仿宋" w:hAnsi="仿宋" w:cs="仿宋" w:hint="eastAsia"/>
                <w:kern w:val="0"/>
                <w:sz w:val="24"/>
              </w:rPr>
              <w:t>真皮： 采用优质牛皮覆面， 规格：一级头层牛皮，皮面平整、柔软、舒适、透气性好，防污、防蛀、</w:t>
            </w:r>
          </w:p>
          <w:p w:rsidR="00BA7098" w:rsidRDefault="00541AEC">
            <w:pPr>
              <w:numPr>
                <w:ilvl w:val="0"/>
                <w:numId w:val="2"/>
              </w:numPr>
              <w:spacing w:line="360" w:lineRule="auto"/>
              <w:rPr>
                <w:rFonts w:ascii="仿宋" w:eastAsia="仿宋" w:hAnsi="仿宋" w:cs="仿宋"/>
                <w:kern w:val="0"/>
                <w:sz w:val="24"/>
              </w:rPr>
            </w:pPr>
            <w:r>
              <w:rPr>
                <w:rFonts w:ascii="仿宋" w:eastAsia="仿宋" w:hAnsi="仿宋" w:cs="仿宋" w:hint="eastAsia"/>
                <w:kern w:val="0"/>
                <w:sz w:val="24"/>
              </w:rPr>
              <w:t>沙发框架： 所采用的木质框架为榫结构，要求必须去皮并作防虫处理。</w:t>
            </w:r>
          </w:p>
          <w:p w:rsidR="00BA7098" w:rsidRDefault="00541AEC">
            <w:pPr>
              <w:numPr>
                <w:ilvl w:val="0"/>
                <w:numId w:val="2"/>
              </w:numPr>
              <w:spacing w:line="360" w:lineRule="auto"/>
              <w:rPr>
                <w:rFonts w:ascii="仿宋" w:eastAsia="仿宋" w:hAnsi="仿宋" w:cs="仿宋"/>
                <w:kern w:val="0"/>
                <w:sz w:val="24"/>
              </w:rPr>
            </w:pPr>
            <w:r>
              <w:rPr>
                <w:rFonts w:ascii="仿宋" w:eastAsia="仿宋" w:hAnsi="仿宋" w:cs="仿宋" w:hint="eastAsia"/>
                <w:kern w:val="0"/>
                <w:sz w:val="24"/>
              </w:rPr>
              <w:t>高弹力海绵 ：回弹力≥35%。</w:t>
            </w:r>
          </w:p>
          <w:p w:rsidR="00BA7098" w:rsidRDefault="00541AEC">
            <w:pPr>
              <w:numPr>
                <w:ilvl w:val="0"/>
                <w:numId w:val="2"/>
              </w:numPr>
              <w:spacing w:line="360" w:lineRule="auto"/>
              <w:rPr>
                <w:rFonts w:ascii="仿宋" w:eastAsia="仿宋" w:hAnsi="仿宋" w:cs="仿宋"/>
                <w:kern w:val="0"/>
                <w:sz w:val="24"/>
              </w:rPr>
            </w:pPr>
            <w:r>
              <w:rPr>
                <w:rFonts w:ascii="仿宋" w:eastAsia="仿宋" w:hAnsi="仿宋" w:cs="仿宋" w:hint="eastAsia"/>
                <w:kern w:val="0"/>
                <w:sz w:val="24"/>
              </w:rPr>
              <w:t>环保油漆：采用优质环保水性漆参照或相当于大宝、华润、嘉宝莉品牌，密闭涂饰，</w:t>
            </w:r>
          </w:p>
          <w:p w:rsidR="00BA7098" w:rsidRDefault="00541AEC">
            <w:pPr>
              <w:numPr>
                <w:ilvl w:val="0"/>
                <w:numId w:val="2"/>
              </w:numPr>
              <w:spacing w:line="360" w:lineRule="auto"/>
              <w:rPr>
                <w:rFonts w:ascii="仿宋" w:eastAsia="仿宋" w:hAnsi="仿宋" w:cs="仿宋"/>
                <w:kern w:val="0"/>
                <w:sz w:val="24"/>
              </w:rPr>
            </w:pPr>
            <w:r>
              <w:rPr>
                <w:rFonts w:ascii="仿宋" w:eastAsia="仿宋" w:hAnsi="仿宋" w:cs="仿宋" w:hint="eastAsia"/>
                <w:kern w:val="0"/>
                <w:sz w:val="24"/>
              </w:rPr>
              <w:t>密度板：绿色环保优质中密度板（参照或相当于大亚、福人、丰林品牌）</w:t>
            </w:r>
          </w:p>
        </w:tc>
      </w:tr>
      <w:tr w:rsidR="00BA7098">
        <w:trPr>
          <w:trHeight w:val="2836"/>
        </w:trPr>
        <w:tc>
          <w:tcPr>
            <w:tcW w:w="392" w:type="dxa"/>
            <w:vAlign w:val="center"/>
          </w:tcPr>
          <w:p w:rsidR="00BA7098" w:rsidRDefault="00541AEC">
            <w:pPr>
              <w:pStyle w:val="ad"/>
              <w:ind w:firstLineChars="0" w:firstLine="0"/>
              <w:jc w:val="center"/>
              <w:rPr>
                <w:rFonts w:ascii="仿宋" w:eastAsia="仿宋" w:hAnsi="仿宋" w:cs="Arial"/>
                <w:sz w:val="24"/>
                <w:szCs w:val="24"/>
              </w:rPr>
            </w:pPr>
            <w:r>
              <w:rPr>
                <w:rFonts w:ascii="仿宋" w:eastAsia="仿宋" w:hAnsi="仿宋" w:cs="Arial" w:hint="eastAsia"/>
                <w:sz w:val="24"/>
                <w:szCs w:val="24"/>
              </w:rPr>
              <w:t>沙发</w:t>
            </w:r>
          </w:p>
        </w:tc>
        <w:tc>
          <w:tcPr>
            <w:tcW w:w="2552" w:type="dxa"/>
            <w:vAlign w:val="center"/>
          </w:tcPr>
          <w:p w:rsidR="00BA7098" w:rsidRDefault="00541AEC">
            <w:pPr>
              <w:jc w:val="center"/>
              <w:rPr>
                <w:rFonts w:ascii="仿宋" w:eastAsia="仿宋" w:hAnsi="仿宋" w:cs="Arial"/>
                <w:sz w:val="24"/>
              </w:rPr>
            </w:pPr>
            <w:r>
              <w:rPr>
                <w:rFonts w:ascii="仿宋" w:eastAsia="仿宋" w:hAnsi="仿宋"/>
                <w:noProof/>
                <w:sz w:val="24"/>
              </w:rPr>
              <w:drawing>
                <wp:inline distT="0" distB="0" distL="0" distR="0">
                  <wp:extent cx="1484630" cy="953770"/>
                  <wp:effectExtent l="19050" t="0" r="1270" b="0"/>
                  <wp:docPr id="19" name="图片 46" descr="166312399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6" descr="1663123993136"/>
                          <pic:cNvPicPr>
                            <a:picLocks noChangeAspect="1" noChangeArrowheads="1"/>
                          </pic:cNvPicPr>
                        </pic:nvPicPr>
                        <pic:blipFill>
                          <a:blip r:embed="rId26" cstate="print"/>
                          <a:srcRect/>
                          <a:stretch>
                            <a:fillRect/>
                          </a:stretch>
                        </pic:blipFill>
                        <pic:spPr>
                          <a:xfrm>
                            <a:off x="0" y="0"/>
                            <a:ext cx="1484630" cy="953770"/>
                          </a:xfrm>
                          <a:prstGeom prst="rect">
                            <a:avLst/>
                          </a:prstGeom>
                          <a:noFill/>
                          <a:ln w="9525" cmpd="sng">
                            <a:noFill/>
                            <a:miter lim="800000"/>
                            <a:headEnd/>
                            <a:tailEnd/>
                          </a:ln>
                        </pic:spPr>
                      </pic:pic>
                    </a:graphicData>
                  </a:graphic>
                </wp:inline>
              </w:drawing>
            </w:r>
          </w:p>
        </w:tc>
        <w:tc>
          <w:tcPr>
            <w:tcW w:w="1984" w:type="dxa"/>
            <w:vAlign w:val="center"/>
          </w:tcPr>
          <w:p w:rsidR="00BA7098" w:rsidRDefault="00541AEC">
            <w:pPr>
              <w:jc w:val="center"/>
              <w:rPr>
                <w:rFonts w:ascii="仿宋" w:eastAsia="仿宋" w:hAnsi="仿宋" w:cs="Arial"/>
                <w:sz w:val="24"/>
              </w:rPr>
            </w:pPr>
            <w:r>
              <w:rPr>
                <w:rFonts w:ascii="仿宋" w:eastAsia="仿宋" w:hAnsi="仿宋" w:cs="Arial"/>
                <w:sz w:val="24"/>
              </w:rPr>
              <w:t>1900*800*800</w:t>
            </w:r>
          </w:p>
        </w:tc>
        <w:tc>
          <w:tcPr>
            <w:tcW w:w="425" w:type="dxa"/>
            <w:vAlign w:val="center"/>
          </w:tcPr>
          <w:p w:rsidR="00BA7098" w:rsidRDefault="00541AEC">
            <w:pPr>
              <w:rPr>
                <w:rFonts w:ascii="仿宋" w:eastAsia="仿宋" w:hAnsi="仿宋"/>
                <w:sz w:val="24"/>
              </w:rPr>
            </w:pPr>
            <w:r>
              <w:rPr>
                <w:rFonts w:ascii="仿宋" w:eastAsia="仿宋" w:hAnsi="仿宋" w:hint="eastAsia"/>
                <w:sz w:val="24"/>
              </w:rPr>
              <w:t>1</w:t>
            </w:r>
          </w:p>
        </w:tc>
        <w:tc>
          <w:tcPr>
            <w:tcW w:w="425" w:type="dxa"/>
            <w:vAlign w:val="center"/>
          </w:tcPr>
          <w:p w:rsidR="00BA7098" w:rsidRDefault="00BA7098">
            <w:pPr>
              <w:rPr>
                <w:rFonts w:ascii="仿宋" w:eastAsia="仿宋" w:hAnsi="仿宋"/>
                <w:sz w:val="24"/>
              </w:rPr>
            </w:pPr>
          </w:p>
        </w:tc>
        <w:tc>
          <w:tcPr>
            <w:tcW w:w="426" w:type="dxa"/>
            <w:vAlign w:val="center"/>
          </w:tcPr>
          <w:p w:rsidR="00BA7098" w:rsidRDefault="00BA7098">
            <w:pPr>
              <w:ind w:firstLine="480"/>
              <w:jc w:val="center"/>
              <w:rPr>
                <w:rFonts w:ascii="仿宋" w:eastAsia="仿宋" w:hAnsi="仿宋"/>
                <w:sz w:val="24"/>
              </w:rPr>
            </w:pPr>
          </w:p>
        </w:tc>
        <w:tc>
          <w:tcPr>
            <w:tcW w:w="2738" w:type="dxa"/>
            <w:vAlign w:val="center"/>
          </w:tcPr>
          <w:p w:rsidR="00BA7098" w:rsidRDefault="00541AEC">
            <w:pPr>
              <w:spacing w:line="360" w:lineRule="auto"/>
              <w:rPr>
                <w:rFonts w:ascii="仿宋" w:eastAsia="仿宋" w:hAnsi="仿宋" w:cs="宋体"/>
                <w:sz w:val="24"/>
              </w:rPr>
            </w:pPr>
            <w:r>
              <w:rPr>
                <w:rFonts w:ascii="仿宋" w:eastAsia="仿宋" w:hAnsi="仿宋" w:cs="宋体" w:hint="eastAsia"/>
                <w:sz w:val="24"/>
              </w:rPr>
              <w:t>1、</w:t>
            </w:r>
            <w:r>
              <w:rPr>
                <w:rFonts w:ascii="仿宋" w:eastAsia="仿宋" w:hAnsi="仿宋" w:cs="宋体"/>
                <w:sz w:val="24"/>
              </w:rPr>
              <w:t>面料：</w:t>
            </w:r>
            <w:r>
              <w:rPr>
                <w:rFonts w:ascii="仿宋" w:eastAsia="仿宋" w:hAnsi="仿宋" w:cs="宋体" w:hint="eastAsia"/>
                <w:sz w:val="24"/>
              </w:rPr>
              <w:t>真皮： 采用优质牛皮覆面， 规格：一级头层牛皮，皮面平整、柔软、舒适、透气性好，防污、防蛀、</w:t>
            </w:r>
          </w:p>
          <w:p w:rsidR="00BA7098" w:rsidRDefault="00541AEC">
            <w:pPr>
              <w:spacing w:line="360" w:lineRule="auto"/>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沙发框架： 所采用的木质框架为榫结构，要求必须去皮并作防虫处理。</w:t>
            </w:r>
          </w:p>
          <w:p w:rsidR="00BA7098" w:rsidRDefault="00541AEC">
            <w:pPr>
              <w:spacing w:line="360" w:lineRule="auto"/>
              <w:rPr>
                <w:rFonts w:ascii="仿宋" w:eastAsia="仿宋" w:hAnsi="仿宋" w:cs="宋体"/>
                <w:sz w:val="24"/>
              </w:rPr>
            </w:pPr>
            <w:r>
              <w:rPr>
                <w:rFonts w:ascii="仿宋" w:eastAsia="仿宋" w:hAnsi="仿宋" w:cs="宋体" w:hint="eastAsia"/>
                <w:sz w:val="24"/>
              </w:rPr>
              <w:t>高弹力海绵 ：回弹力≥35%。</w:t>
            </w:r>
          </w:p>
        </w:tc>
      </w:tr>
      <w:tr w:rsidR="00BA7098">
        <w:trPr>
          <w:trHeight w:val="2836"/>
        </w:trPr>
        <w:tc>
          <w:tcPr>
            <w:tcW w:w="392" w:type="dxa"/>
            <w:vAlign w:val="center"/>
          </w:tcPr>
          <w:p w:rsidR="00BA7098" w:rsidRDefault="00541AEC">
            <w:pPr>
              <w:pStyle w:val="ad"/>
              <w:ind w:firstLineChars="0" w:firstLine="0"/>
              <w:jc w:val="center"/>
              <w:rPr>
                <w:rFonts w:ascii="仿宋" w:eastAsia="仿宋" w:hAnsi="仿宋" w:cs="Arial"/>
                <w:sz w:val="24"/>
                <w:szCs w:val="24"/>
              </w:rPr>
            </w:pPr>
            <w:r>
              <w:rPr>
                <w:rFonts w:ascii="仿宋" w:eastAsia="仿宋" w:hAnsi="仿宋" w:cs="Arial" w:hint="eastAsia"/>
                <w:sz w:val="24"/>
                <w:szCs w:val="24"/>
              </w:rPr>
              <w:lastRenderedPageBreak/>
              <w:t>屏风对桌</w:t>
            </w:r>
          </w:p>
        </w:tc>
        <w:tc>
          <w:tcPr>
            <w:tcW w:w="2552" w:type="dxa"/>
            <w:vAlign w:val="center"/>
          </w:tcPr>
          <w:p w:rsidR="00BA7098" w:rsidRDefault="00B25556">
            <w:pPr>
              <w:jc w:val="center"/>
              <w:rPr>
                <w:rFonts w:ascii="仿宋" w:eastAsia="仿宋" w:hAnsi="仿宋"/>
                <w:sz w:val="24"/>
              </w:rPr>
            </w:pPr>
            <w:r>
              <w:rPr>
                <w:rFonts w:ascii="宋体" w:hAnsi="宋体" w:cs="宋体"/>
                <w:sz w:val="24"/>
              </w:rPr>
              <w:fldChar w:fldCharType="begin"/>
            </w:r>
            <w:r w:rsidR="00541AEC">
              <w:rPr>
                <w:rFonts w:ascii="宋体" w:hAnsi="宋体" w:cs="宋体"/>
                <w:sz w:val="24"/>
              </w:rPr>
              <w:instrText xml:space="preserve">INCLUDEPICTURE \d "https://itemcdn.zcycdn.com/3002604140/41e38f30-4b46-4f2e-9397-d10ce56c9050.jpg?x-oss-process=image/resize,l_836" \* MERGEFORMATINET </w:instrText>
            </w:r>
            <w:r>
              <w:rPr>
                <w:rFonts w:ascii="宋体" w:hAnsi="宋体" w:cs="宋体"/>
                <w:sz w:val="24"/>
              </w:rPr>
              <w:fldChar w:fldCharType="separate"/>
            </w:r>
            <w:r w:rsidR="00541AEC">
              <w:rPr>
                <w:rFonts w:ascii="宋体" w:hAnsi="宋体" w:cs="宋体"/>
                <w:noProof/>
                <w:sz w:val="24"/>
              </w:rPr>
              <w:drawing>
                <wp:inline distT="0" distB="0" distL="114300" distR="114300">
                  <wp:extent cx="1066800" cy="880745"/>
                  <wp:effectExtent l="0" t="0" r="0" b="14605"/>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27" cstate="print"/>
                          <a:srcRect l="11349" t="27333" r="16174" b="12849"/>
                          <a:stretch>
                            <a:fillRect/>
                          </a:stretch>
                        </pic:blipFill>
                        <pic:spPr>
                          <a:xfrm>
                            <a:off x="0" y="0"/>
                            <a:ext cx="1066800" cy="880745"/>
                          </a:xfrm>
                          <a:prstGeom prst="rect">
                            <a:avLst/>
                          </a:prstGeom>
                          <a:noFill/>
                          <a:ln>
                            <a:noFill/>
                          </a:ln>
                        </pic:spPr>
                      </pic:pic>
                    </a:graphicData>
                  </a:graphic>
                </wp:inline>
              </w:drawing>
            </w:r>
            <w:r>
              <w:rPr>
                <w:rFonts w:ascii="宋体" w:hAnsi="宋体" w:cs="宋体"/>
                <w:sz w:val="24"/>
              </w:rPr>
              <w:fldChar w:fldCharType="end"/>
            </w:r>
          </w:p>
        </w:tc>
        <w:tc>
          <w:tcPr>
            <w:tcW w:w="1984" w:type="dxa"/>
            <w:vAlign w:val="center"/>
          </w:tcPr>
          <w:p w:rsidR="00BA7098" w:rsidRDefault="00541AEC">
            <w:pPr>
              <w:rPr>
                <w:rFonts w:ascii="仿宋" w:eastAsia="仿宋" w:hAnsi="仿宋" w:cs="Arial"/>
                <w:sz w:val="24"/>
              </w:rPr>
            </w:pPr>
            <w:r>
              <w:rPr>
                <w:rFonts w:ascii="仿宋" w:eastAsia="仿宋" w:hAnsi="仿宋" w:cs="Arial" w:hint="eastAsia"/>
                <w:sz w:val="24"/>
              </w:rPr>
              <w:t>桌面</w:t>
            </w:r>
            <w:r>
              <w:rPr>
                <w:rFonts w:ascii="仿宋" w:eastAsia="仿宋" w:hAnsi="仿宋" w:cs="Arial"/>
                <w:sz w:val="24"/>
              </w:rPr>
              <w:t>1200</w:t>
            </w:r>
            <w:r>
              <w:rPr>
                <w:rFonts w:ascii="仿宋" w:eastAsia="仿宋" w:hAnsi="仿宋" w:cs="Arial" w:hint="eastAsia"/>
                <w:sz w:val="24"/>
              </w:rPr>
              <w:t>*</w:t>
            </w:r>
            <w:r>
              <w:rPr>
                <w:rFonts w:ascii="仿宋" w:eastAsia="仿宋" w:hAnsi="仿宋" w:cs="Arial"/>
                <w:sz w:val="24"/>
              </w:rPr>
              <w:t>600</w:t>
            </w:r>
            <w:r>
              <w:rPr>
                <w:rFonts w:ascii="仿宋" w:eastAsia="仿宋" w:hAnsi="仿宋" w:cs="Arial" w:hint="eastAsia"/>
                <w:sz w:val="24"/>
              </w:rPr>
              <w:t>屏风高</w:t>
            </w:r>
            <w:r>
              <w:rPr>
                <w:rFonts w:ascii="仿宋" w:eastAsia="仿宋" w:hAnsi="仿宋" w:cs="Arial"/>
                <w:sz w:val="24"/>
              </w:rPr>
              <w:t>1100</w:t>
            </w:r>
          </w:p>
        </w:tc>
        <w:tc>
          <w:tcPr>
            <w:tcW w:w="425" w:type="dxa"/>
            <w:vAlign w:val="center"/>
          </w:tcPr>
          <w:p w:rsidR="00BA7098" w:rsidRDefault="00541AEC">
            <w:pPr>
              <w:rPr>
                <w:rFonts w:ascii="仿宋" w:eastAsia="仿宋" w:hAnsi="仿宋"/>
                <w:sz w:val="24"/>
              </w:rPr>
            </w:pPr>
            <w:r>
              <w:rPr>
                <w:rFonts w:ascii="仿宋" w:eastAsia="仿宋" w:hAnsi="仿宋" w:hint="eastAsia"/>
                <w:sz w:val="24"/>
              </w:rPr>
              <w:t>1</w:t>
            </w:r>
          </w:p>
        </w:tc>
        <w:tc>
          <w:tcPr>
            <w:tcW w:w="425" w:type="dxa"/>
            <w:vAlign w:val="center"/>
          </w:tcPr>
          <w:p w:rsidR="00BA7098" w:rsidRDefault="00BA7098">
            <w:pPr>
              <w:ind w:firstLine="480"/>
              <w:jc w:val="center"/>
              <w:rPr>
                <w:rFonts w:ascii="仿宋" w:eastAsia="仿宋" w:hAnsi="仿宋"/>
                <w:sz w:val="24"/>
              </w:rPr>
            </w:pPr>
          </w:p>
        </w:tc>
        <w:tc>
          <w:tcPr>
            <w:tcW w:w="426" w:type="dxa"/>
            <w:vAlign w:val="center"/>
          </w:tcPr>
          <w:p w:rsidR="00BA7098" w:rsidRDefault="00BA7098">
            <w:pPr>
              <w:spacing w:line="360" w:lineRule="auto"/>
              <w:rPr>
                <w:rFonts w:ascii="仿宋" w:eastAsia="仿宋" w:hAnsi="仿宋" w:cs="仿宋"/>
                <w:kern w:val="0"/>
                <w:sz w:val="24"/>
              </w:rPr>
            </w:pPr>
          </w:p>
          <w:p w:rsidR="00BA7098" w:rsidRDefault="00BA7098">
            <w:pPr>
              <w:spacing w:line="360" w:lineRule="auto"/>
              <w:rPr>
                <w:rFonts w:ascii="仿宋" w:eastAsia="仿宋" w:hAnsi="仿宋"/>
                <w:sz w:val="24"/>
              </w:rPr>
            </w:pPr>
          </w:p>
        </w:tc>
        <w:tc>
          <w:tcPr>
            <w:tcW w:w="2738" w:type="dxa"/>
            <w:vAlign w:val="center"/>
          </w:tcPr>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1、刨花板： 要求：符合国家环保要求的优质刨花板（参照或相当于露水河、大亚品 牌同等等级）</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2、PVC封边：无缝封边，具有良好的耐气候性能，不易受环境、温度变化而产生收缩、膨胀的问题，保证板材封边质量，延长产品使用寿命。</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3、五金配件：优质五金配件，均经过酸洗、磷洗等防锈处理,屏风包含：面板、活动柜.</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4、屏风厚度30mm，铝材壁厚1.0mm采用国家A标铝材（6063-T5)，表面氧化抛光处理，没有拉丝，不易退色与变色，</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5、桌上面板：扪布面板+单面清玻，桌面一下板，正面带踢脚走线槽。</w:t>
            </w:r>
          </w:p>
          <w:p w:rsidR="00BA7098" w:rsidRDefault="00541AEC">
            <w:pPr>
              <w:spacing w:line="360" w:lineRule="auto"/>
              <w:rPr>
                <w:rFonts w:ascii="仿宋" w:eastAsia="仿宋" w:hAnsi="仿宋" w:cs="宋体"/>
                <w:sz w:val="24"/>
              </w:rPr>
            </w:pPr>
            <w:r>
              <w:rPr>
                <w:rFonts w:ascii="仿宋" w:eastAsia="仿宋" w:hAnsi="仿宋" w:cs="仿宋" w:hint="eastAsia"/>
                <w:kern w:val="0"/>
                <w:sz w:val="24"/>
              </w:rPr>
              <w:t>6、板式三抽活动柜</w:t>
            </w:r>
          </w:p>
        </w:tc>
      </w:tr>
      <w:tr w:rsidR="00BA7098">
        <w:trPr>
          <w:trHeight w:val="2836"/>
        </w:trPr>
        <w:tc>
          <w:tcPr>
            <w:tcW w:w="392" w:type="dxa"/>
            <w:vAlign w:val="center"/>
          </w:tcPr>
          <w:p w:rsidR="00BA7098" w:rsidRDefault="00541AEC">
            <w:pPr>
              <w:pStyle w:val="ad"/>
              <w:ind w:firstLineChars="0" w:firstLine="0"/>
              <w:jc w:val="center"/>
              <w:rPr>
                <w:rFonts w:ascii="仿宋" w:eastAsia="仿宋" w:hAnsi="仿宋" w:cs="Arial"/>
                <w:sz w:val="24"/>
                <w:szCs w:val="24"/>
              </w:rPr>
            </w:pPr>
            <w:r>
              <w:rPr>
                <w:rFonts w:ascii="仿宋" w:eastAsia="仿宋" w:hAnsi="仿宋" w:cs="Arial" w:hint="eastAsia"/>
                <w:sz w:val="24"/>
                <w:szCs w:val="24"/>
              </w:rPr>
              <w:t>屏风对桌</w:t>
            </w:r>
          </w:p>
        </w:tc>
        <w:tc>
          <w:tcPr>
            <w:tcW w:w="2552" w:type="dxa"/>
            <w:vAlign w:val="center"/>
          </w:tcPr>
          <w:p w:rsidR="00BA7098" w:rsidRDefault="00B25556">
            <w:pPr>
              <w:jc w:val="center"/>
              <w:rPr>
                <w:rFonts w:ascii="仿宋" w:eastAsia="仿宋" w:hAnsi="仿宋"/>
                <w:sz w:val="24"/>
              </w:rPr>
            </w:pPr>
            <w:r>
              <w:rPr>
                <w:rFonts w:ascii="宋体" w:hAnsi="宋体" w:cs="宋体"/>
                <w:sz w:val="24"/>
              </w:rPr>
              <w:fldChar w:fldCharType="begin"/>
            </w:r>
            <w:r w:rsidR="00541AEC">
              <w:rPr>
                <w:rFonts w:ascii="宋体" w:hAnsi="宋体" w:cs="宋体"/>
                <w:sz w:val="24"/>
              </w:rPr>
              <w:instrText xml:space="preserve">INCLUDEPICTURE \d "https://itemcdn.zcycdn.com/3002604140/41e38f30-4b46-4f2e-9397-d10ce56c9050.jpg?x-oss-process=image/resize,l_836" \* MERGEFORMATINET </w:instrText>
            </w:r>
            <w:r>
              <w:rPr>
                <w:rFonts w:ascii="宋体" w:hAnsi="宋体" w:cs="宋体"/>
                <w:sz w:val="24"/>
              </w:rPr>
              <w:fldChar w:fldCharType="separate"/>
            </w:r>
            <w:r w:rsidR="00541AEC">
              <w:rPr>
                <w:rFonts w:ascii="宋体" w:hAnsi="宋体" w:cs="宋体"/>
                <w:noProof/>
                <w:sz w:val="24"/>
              </w:rPr>
              <w:drawing>
                <wp:inline distT="0" distB="0" distL="114300" distR="114300">
                  <wp:extent cx="1066800" cy="880745"/>
                  <wp:effectExtent l="0" t="0" r="0" b="14605"/>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27" cstate="print"/>
                          <a:srcRect l="11349" t="27333" r="16174" b="12849"/>
                          <a:stretch>
                            <a:fillRect/>
                          </a:stretch>
                        </pic:blipFill>
                        <pic:spPr>
                          <a:xfrm>
                            <a:off x="0" y="0"/>
                            <a:ext cx="1066800" cy="880745"/>
                          </a:xfrm>
                          <a:prstGeom prst="rect">
                            <a:avLst/>
                          </a:prstGeom>
                          <a:noFill/>
                          <a:ln>
                            <a:noFill/>
                          </a:ln>
                        </pic:spPr>
                      </pic:pic>
                    </a:graphicData>
                  </a:graphic>
                </wp:inline>
              </w:drawing>
            </w:r>
            <w:r>
              <w:rPr>
                <w:rFonts w:ascii="宋体" w:hAnsi="宋体" w:cs="宋体"/>
                <w:sz w:val="24"/>
              </w:rPr>
              <w:fldChar w:fldCharType="end"/>
            </w:r>
          </w:p>
        </w:tc>
        <w:tc>
          <w:tcPr>
            <w:tcW w:w="1984" w:type="dxa"/>
            <w:vAlign w:val="center"/>
          </w:tcPr>
          <w:p w:rsidR="00BA7098" w:rsidRDefault="00541AEC">
            <w:pPr>
              <w:rPr>
                <w:rFonts w:ascii="仿宋" w:eastAsia="仿宋" w:hAnsi="仿宋" w:cs="Arial"/>
                <w:sz w:val="24"/>
              </w:rPr>
            </w:pPr>
            <w:r>
              <w:rPr>
                <w:rFonts w:ascii="仿宋" w:eastAsia="仿宋" w:hAnsi="仿宋" w:cs="Arial"/>
                <w:sz w:val="24"/>
              </w:rPr>
              <w:t>1400*1400</w:t>
            </w:r>
            <w:r>
              <w:rPr>
                <w:rFonts w:ascii="仿宋" w:eastAsia="仿宋" w:hAnsi="仿宋" w:cs="Arial" w:hint="eastAsia"/>
                <w:sz w:val="24"/>
              </w:rPr>
              <w:t>屏风高</w:t>
            </w:r>
            <w:r>
              <w:rPr>
                <w:rFonts w:ascii="仿宋" w:eastAsia="仿宋" w:hAnsi="仿宋" w:cs="Arial"/>
                <w:sz w:val="24"/>
              </w:rPr>
              <w:t>1200</w:t>
            </w:r>
          </w:p>
        </w:tc>
        <w:tc>
          <w:tcPr>
            <w:tcW w:w="425" w:type="dxa"/>
            <w:vAlign w:val="center"/>
          </w:tcPr>
          <w:p w:rsidR="00BA7098" w:rsidRDefault="00541AEC">
            <w:pPr>
              <w:rPr>
                <w:rFonts w:ascii="仿宋" w:eastAsia="仿宋" w:hAnsi="仿宋"/>
                <w:sz w:val="24"/>
              </w:rPr>
            </w:pPr>
            <w:r>
              <w:rPr>
                <w:rFonts w:ascii="仿宋" w:eastAsia="仿宋" w:hAnsi="仿宋" w:hint="eastAsia"/>
                <w:sz w:val="24"/>
              </w:rPr>
              <w:t>1</w:t>
            </w:r>
          </w:p>
        </w:tc>
        <w:tc>
          <w:tcPr>
            <w:tcW w:w="425" w:type="dxa"/>
            <w:vAlign w:val="center"/>
          </w:tcPr>
          <w:p w:rsidR="00BA7098" w:rsidRDefault="00BA7098">
            <w:pPr>
              <w:ind w:firstLine="480"/>
              <w:jc w:val="center"/>
              <w:rPr>
                <w:rFonts w:ascii="仿宋" w:eastAsia="仿宋" w:hAnsi="仿宋"/>
                <w:sz w:val="24"/>
              </w:rPr>
            </w:pPr>
          </w:p>
        </w:tc>
        <w:tc>
          <w:tcPr>
            <w:tcW w:w="426" w:type="dxa"/>
            <w:vAlign w:val="center"/>
          </w:tcPr>
          <w:p w:rsidR="00BA7098" w:rsidRDefault="00BA7098">
            <w:pPr>
              <w:spacing w:line="360" w:lineRule="auto"/>
              <w:rPr>
                <w:rFonts w:ascii="仿宋" w:eastAsia="仿宋" w:hAnsi="仿宋" w:cs="仿宋"/>
                <w:kern w:val="0"/>
                <w:sz w:val="24"/>
              </w:rPr>
            </w:pPr>
          </w:p>
          <w:p w:rsidR="00BA7098" w:rsidRDefault="00BA7098">
            <w:pPr>
              <w:spacing w:line="360" w:lineRule="auto"/>
              <w:rPr>
                <w:rFonts w:ascii="仿宋" w:eastAsia="仿宋" w:hAnsi="仿宋"/>
                <w:sz w:val="24"/>
              </w:rPr>
            </w:pPr>
          </w:p>
        </w:tc>
        <w:tc>
          <w:tcPr>
            <w:tcW w:w="2738" w:type="dxa"/>
            <w:vAlign w:val="center"/>
          </w:tcPr>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1、刨花板： 要求：符合国家环保要求的优质刨花板（参照或相当于露水河、大亚品 牌同等等级）</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2、PVC封边：无缝封边，具有良好的耐气候性能，</w:t>
            </w:r>
            <w:r>
              <w:rPr>
                <w:rFonts w:ascii="仿宋" w:eastAsia="仿宋" w:hAnsi="仿宋" w:cs="仿宋" w:hint="eastAsia"/>
                <w:kern w:val="0"/>
                <w:sz w:val="24"/>
              </w:rPr>
              <w:lastRenderedPageBreak/>
              <w:t>不易受环境、温度变化而产生收缩、膨胀的问题，保证板材封边质量，延长产品使用寿命。</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3、五金配件：优质五金配件，均经过酸洗、磷洗等防锈处理,屏风包含：面板、活动柜.</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4、屏风厚度30mm，铝材壁厚1.0mm采用国家A标铝材（6063-T5)，表面氧化抛光处理，没有拉丝，不易退色与变色，</w:t>
            </w:r>
          </w:p>
          <w:p w:rsidR="00BA7098" w:rsidRDefault="00541AEC">
            <w:pPr>
              <w:spacing w:line="360" w:lineRule="auto"/>
              <w:rPr>
                <w:rFonts w:ascii="仿宋" w:eastAsia="仿宋" w:hAnsi="仿宋" w:cs="仿宋"/>
                <w:kern w:val="0"/>
                <w:sz w:val="24"/>
              </w:rPr>
            </w:pPr>
            <w:r>
              <w:rPr>
                <w:rFonts w:ascii="仿宋" w:eastAsia="仿宋" w:hAnsi="仿宋" w:cs="仿宋" w:hint="eastAsia"/>
                <w:kern w:val="0"/>
                <w:sz w:val="24"/>
              </w:rPr>
              <w:t>5、桌上面板：扪布面板+单面清玻，桌面一下板，正面带踢脚走线槽。</w:t>
            </w:r>
          </w:p>
          <w:p w:rsidR="00BA7098" w:rsidRDefault="00541AEC">
            <w:pPr>
              <w:spacing w:line="360" w:lineRule="auto"/>
              <w:rPr>
                <w:rFonts w:ascii="仿宋" w:eastAsia="仿宋" w:hAnsi="仿宋" w:cs="宋体"/>
                <w:sz w:val="24"/>
              </w:rPr>
            </w:pPr>
            <w:r>
              <w:rPr>
                <w:rFonts w:ascii="仿宋" w:eastAsia="仿宋" w:hAnsi="仿宋" w:cs="仿宋" w:hint="eastAsia"/>
                <w:kern w:val="0"/>
                <w:sz w:val="24"/>
              </w:rPr>
              <w:t>6、板式三抽活动柜</w:t>
            </w:r>
          </w:p>
        </w:tc>
      </w:tr>
    </w:tbl>
    <w:p w:rsidR="00BA7098" w:rsidRDefault="00BA7098">
      <w:pPr>
        <w:rPr>
          <w:color w:val="000000" w:themeColor="text1"/>
        </w:rPr>
      </w:pP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注：</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所供应的办公家具必须符合国家相关环保要求，并提供有害物质如甲醛、挥发性有机化合物等相关质量检测报告。</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柜门抽屉配锁，根据办公实际需要分期通知供货。保修3年。</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能提供便捷完善的售后服务。</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原材料要求：</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1、密度板：绿色环保优质中密度板（参照或相当于大亚、福人、丰林品牌），符合 GB/T11718-2009 中密度纤维板标准，甲醛释放量≤0.124mg/m3 或符合 GB18584-2001 的规定： ≤1.5 ㎎/L。</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2、木皮：采用优质天然木皮（参照或相当于大西洋品牌，符合 GB/T13010-2006《刨切单板》标准要求，标注木皮厚度宽度，木皮应木纹流畅，色泽纹理一致，接缝处自然均匀无瑕疵，不允许有脱胶、鼓泡、压痕、划伤、胶</w:t>
      </w:r>
      <w:r w:rsidRPr="00C95E86">
        <w:rPr>
          <w:rFonts w:ascii="宋体" w:hAnsi="宋体" w:cs="宋体" w:hint="eastAsia"/>
          <w:sz w:val="24"/>
        </w:rPr>
        <w:lastRenderedPageBreak/>
        <w:t>渍等（环保等级）。</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3、环保油漆：采用优质环保水性漆参照或相当于大宝、华润、嘉宝莉品牌，密闭涂饰，符合 GB24410-2009 室内装饰装修材料水性木 器涂料中有害物质限量标准，其中挥发性有机化合物含量≤300g/L，游离甲醛含量≤100mg/kg。经过精细的工艺喷涂，漆膜应丰满光洁、质地柔和、色泽均匀、表里一致，油漆表面要求平整光滑，无缺陷，耐磨，耐烫，附着力强，所有开孔、铣槽部位需做封闭处理。</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4、环保粘合剂：采用知名品牌胶粘剂, 符合 GB18583-2008 室内装饰装修材料胶粘剂中有害物质限量标准要求，其中总挥发性有机物含量≤650g/L，游离甲醛≤0.5g/kg。</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5、真皮： 采用优质牛皮覆面，符合 GB/T16799-2018 家具用皮革标准要求。 规格：一级头层牛皮，皮面平整、柔软、舒适、透气性好，防污、防蛀、无褪色，无瑕疵，无蚀味、无甲醛及二甲苯等异味，且任何部位无皮癣； 厚度 1.3-1.5mm。</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6、沙发框架： 所采用的木质框架为榫结构，要求必须去皮并作防虫处理。</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7、高弹力海绵 ：回弹力≥35%。</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8、五金配件 ：木皮封边班台采用或相当于海蒂诗、海福乐品牌的五金配件，其他采用能够达到国产名优或合资品牌等级的五金配件，符合 QB/T2452-2013《家具五金抽屉导轨》,QB/T2189-2013《家具五金 杯状暗铰链》标准。</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9</w:t>
      </w:r>
      <w:r w:rsidRPr="00C95E86">
        <w:rPr>
          <w:rFonts w:ascii="宋体" w:hAnsi="宋体" w:cs="宋体"/>
          <w:sz w:val="24"/>
        </w:rPr>
        <w:t>、钢板：</w:t>
      </w:r>
      <w:r w:rsidRPr="00C95E86">
        <w:rPr>
          <w:rFonts w:ascii="宋体" w:hAnsi="宋体" w:cs="宋体" w:hint="eastAsia"/>
          <w:sz w:val="24"/>
        </w:rPr>
        <w:t>基材：采用0.8mm优质冷轧钢板。表面处理工序：预脱脂-脱脂-水洗-酸洗-水洗-中和-表调-磷化-水洗-钝化。表面：采用优质环保塑粉，可溶性铅≤2mg/kg、可溶性镉≤2mg/kg、可溶性铬≤2mg/kg、可溶性汞≤2mg/kg，符合HG/T 2006-2006（热固性粉末涂料）（室内用优等品）要求。漆膜附着力、漆膜硬度、漆膜耐用冲击性能符合国家标准。喷涂设备为自动流水线，使产品表面喷涂层均匀耐久。</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成品检测要求：</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1、办公桌：投标人所投投办公桌产品符合GB 18584-2001《室内装饰装修材料 木家具中有害物质限量》、GB/T 3324-2017《木家具通用技术条件》、GB/T 35607-2017《绿色产品评价 家具》标准；甲醛释放量≤1.5mg/L，重金属含量可溶性铅≤90mg/kg、可溶性镉≤75mg/kg、可溶性铬≤60mg/kg、可溶性汞≤60mg/kg，</w:t>
      </w:r>
      <w:r w:rsidRPr="00C95E86">
        <w:rPr>
          <w:rFonts w:ascii="宋体" w:hAnsi="宋体" w:cs="宋体" w:hint="eastAsia"/>
          <w:sz w:val="24"/>
        </w:rPr>
        <w:lastRenderedPageBreak/>
        <w:t>漆膜理化性能（耐液性、耐湿热、耐干热、附着力、耐磨性、耐冷热温差、抗冲击，）。</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2、文件柜、档案柜：投标人所投投钢制文件柜产品符合GB/T 3325-2017《金属家具通用技术条件》标准；金属件喷涂层应无漏喷、锈蚀和脱色、掉色现象，电镀层表面应无烧焦、起泡、针孔、裂纹、花斑（不包括镀彩锌）和划痕。</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3、更衣柜：投标人所投投衣柜产品符合GB 18584-2001《室内装饰装修材料 木家具中有害物质限量》、GB/T35607-2017《绿色产品评价 家具》、QB/T 2530-2011《木制柜》标准；甲醛释放量≤1.5mg/L，重金属含量可溶性铅≤90mg/kg、可溶性镉≤75mg/kg、可溶性铬≤60mg/kg、可溶性汞≤60mg/kg。</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4、网布办公椅：投标人所投投带网椅品符合QB/T 2280-2016《办公家具 办公椅》标准；甲醛释放量≤0.120mg/㎡h，TVOC≤0.5mg/㎡h，软质聚氨酯泡沫塑料密度≥25kg/m</w:t>
      </w:r>
      <w:r w:rsidRPr="00C95E86">
        <w:rPr>
          <w:rFonts w:ascii="宋体" w:hAnsi="宋体" w:cs="宋体"/>
          <w:sz w:val="24"/>
        </w:rPr>
        <w:t>³</w:t>
      </w:r>
      <w:r w:rsidRPr="00C95E86">
        <w:rPr>
          <w:rFonts w:ascii="宋体" w:hAnsi="宋体" w:cs="宋体" w:hint="eastAsia"/>
          <w:sz w:val="24"/>
        </w:rPr>
        <w:t>、回弹性≥35%、75%压缩永久变形≤10%。</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5、办公椅：投标人所投投带办公椅品符合QB/T 2280-2016《办公家具 办公椅》标准；甲醛释放量≤0.120mg/㎡h，TVOC≤0.5mg/㎡h。</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6、长条桌：投标人所投投会议条桌产品符合QB/T 2384-2010《木制写字桌》、GB/T 18584-2001《室内装饰装修材料 木家具中有害物质限量》标准；</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甲醛释放量≤1.5mg/L，漆膜理化性能（耐液性、耐湿热、耐干热、附着力、耐磨性、抗冲击）。</w:t>
      </w:r>
    </w:p>
    <w:p w:rsidR="00BA7098" w:rsidRPr="00C95E86" w:rsidRDefault="00541AEC" w:rsidP="00C95E86">
      <w:pPr>
        <w:spacing w:line="360" w:lineRule="auto"/>
        <w:ind w:firstLineChars="200" w:firstLine="480"/>
        <w:rPr>
          <w:rFonts w:ascii="宋体" w:hAnsi="宋体" w:cs="宋体"/>
          <w:sz w:val="24"/>
        </w:rPr>
      </w:pPr>
      <w:r w:rsidRPr="00C95E86">
        <w:rPr>
          <w:rFonts w:ascii="宋体" w:hAnsi="宋体" w:cs="宋体" w:hint="eastAsia"/>
          <w:sz w:val="24"/>
        </w:rPr>
        <w:t>7、屏风工作位：投标人所投投屏风工作位产品符合GB 18584-2001《室内装饰装修材料 木家具中有害物质限量》、QB/T 4935-2016《办公家具 屏风桌》标准；产品挥发性有害物质（甲醛释放量）≤1.5mg/L,木制件桌面表面涂层/覆面层理化性（耐污染、耐湿热、耐干热、耐冷热温差、抗冲击）均须达到合格标准。</w:t>
      </w: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C95E86" w:rsidRDefault="00C95E86">
      <w:pPr>
        <w:rPr>
          <w:color w:val="000000" w:themeColor="text1"/>
        </w:rPr>
      </w:pPr>
    </w:p>
    <w:p w:rsidR="00C95E86" w:rsidRDefault="00C95E86">
      <w:pPr>
        <w:rPr>
          <w:color w:val="000000" w:themeColor="text1"/>
        </w:rPr>
      </w:pPr>
    </w:p>
    <w:p w:rsidR="00C95E86" w:rsidRDefault="00C95E86">
      <w:pPr>
        <w:rPr>
          <w:color w:val="000000" w:themeColor="text1"/>
        </w:rPr>
      </w:pPr>
    </w:p>
    <w:p w:rsidR="00C95E86" w:rsidRDefault="00C95E86">
      <w:pPr>
        <w:rPr>
          <w:color w:val="000000" w:themeColor="text1"/>
        </w:rPr>
      </w:pPr>
    </w:p>
    <w:p w:rsidR="00C95E86" w:rsidRDefault="00C95E86">
      <w:pPr>
        <w:rPr>
          <w:color w:val="000000" w:themeColor="text1"/>
        </w:rPr>
      </w:pPr>
    </w:p>
    <w:p w:rsidR="00C95E86" w:rsidRDefault="00C95E86">
      <w:pPr>
        <w:rPr>
          <w:color w:val="000000" w:themeColor="text1"/>
        </w:rPr>
      </w:pPr>
    </w:p>
    <w:p w:rsidR="00C95E86" w:rsidRDefault="00C95E86">
      <w:pPr>
        <w:rPr>
          <w:color w:val="000000" w:themeColor="text1"/>
        </w:rPr>
      </w:pPr>
    </w:p>
    <w:p w:rsidR="00BA7098" w:rsidRDefault="00541AEC">
      <w:pPr>
        <w:pStyle w:val="2"/>
        <w:keepNext w:val="0"/>
        <w:keepLines w:val="0"/>
        <w:jc w:val="right"/>
        <w:rPr>
          <w:rFonts w:ascii="宋体" w:eastAsia="宋体" w:hAnsi="宋体"/>
          <w:color w:val="000000" w:themeColor="text1"/>
          <w:sz w:val="28"/>
          <w:szCs w:val="28"/>
        </w:rPr>
      </w:pPr>
      <w:r>
        <w:rPr>
          <w:rFonts w:ascii="宋体" w:eastAsia="宋体" w:hAnsi="宋体" w:hint="eastAsia"/>
          <w:color w:val="000000" w:themeColor="text1"/>
          <w:sz w:val="28"/>
          <w:szCs w:val="28"/>
        </w:rPr>
        <w:lastRenderedPageBreak/>
        <w:t>投标文件（样式）</w:t>
      </w:r>
    </w:p>
    <w:p w:rsidR="00BA7098" w:rsidRDefault="00BA7098">
      <w:pPr>
        <w:jc w:val="center"/>
        <w:rPr>
          <w:rFonts w:ascii="宋体" w:hAnsi="宋体"/>
          <w:color w:val="000000" w:themeColor="text1"/>
          <w:sz w:val="52"/>
          <w:szCs w:val="52"/>
        </w:rPr>
      </w:pPr>
    </w:p>
    <w:p w:rsidR="00BA7098" w:rsidRDefault="00541AEC">
      <w:pPr>
        <w:jc w:val="center"/>
        <w:rPr>
          <w:rFonts w:ascii="宋体" w:hAnsi="宋体"/>
          <w:color w:val="000000" w:themeColor="text1"/>
          <w:sz w:val="52"/>
          <w:szCs w:val="52"/>
        </w:rPr>
      </w:pPr>
      <w:r>
        <w:rPr>
          <w:rFonts w:ascii="宋体" w:hAnsi="宋体" w:hint="eastAsia"/>
          <w:color w:val="000000" w:themeColor="text1"/>
          <w:sz w:val="52"/>
          <w:szCs w:val="52"/>
        </w:rPr>
        <w:t>淮北市人民医院XXX项目投标文件</w:t>
      </w:r>
    </w:p>
    <w:p w:rsidR="00BA7098" w:rsidRDefault="00BA7098">
      <w:pPr>
        <w:jc w:val="center"/>
        <w:rPr>
          <w:b/>
          <w:color w:val="000000" w:themeColor="text1"/>
          <w:sz w:val="32"/>
          <w:szCs w:val="32"/>
        </w:rPr>
      </w:pPr>
    </w:p>
    <w:p w:rsidR="00BA7098" w:rsidRDefault="00541AEC">
      <w:pPr>
        <w:jc w:val="center"/>
        <w:rPr>
          <w:b/>
          <w:color w:val="000000" w:themeColor="text1"/>
          <w:sz w:val="32"/>
          <w:szCs w:val="32"/>
        </w:rPr>
      </w:pPr>
      <w:r>
        <w:rPr>
          <w:rFonts w:hint="eastAsia"/>
          <w:b/>
          <w:color w:val="000000" w:themeColor="text1"/>
          <w:sz w:val="32"/>
          <w:szCs w:val="32"/>
        </w:rPr>
        <w:t>项目</w:t>
      </w:r>
      <w:r>
        <w:rPr>
          <w:b/>
          <w:color w:val="000000" w:themeColor="text1"/>
          <w:sz w:val="32"/>
          <w:szCs w:val="32"/>
        </w:rPr>
        <w:t>编号：</w:t>
      </w:r>
      <w:r>
        <w:rPr>
          <w:rFonts w:hint="eastAsia"/>
          <w:b/>
          <w:color w:val="000000" w:themeColor="text1"/>
          <w:sz w:val="32"/>
          <w:szCs w:val="32"/>
        </w:rPr>
        <w:t>XXX</w:t>
      </w:r>
    </w:p>
    <w:p w:rsidR="00BA7098" w:rsidRDefault="00BA7098">
      <w:pPr>
        <w:jc w:val="center"/>
        <w:rPr>
          <w:rFonts w:ascii="宋体" w:hAnsi="宋体"/>
          <w:b/>
          <w:bCs/>
          <w:color w:val="000000" w:themeColor="text1"/>
          <w:kern w:val="0"/>
          <w:sz w:val="36"/>
          <w:szCs w:val="36"/>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541AEC">
      <w:pPr>
        <w:jc w:val="center"/>
        <w:rPr>
          <w:rFonts w:ascii="宋体" w:hAnsi="宋体"/>
          <w:b/>
          <w:bCs/>
          <w:color w:val="000000" w:themeColor="text1"/>
          <w:kern w:val="0"/>
          <w:sz w:val="30"/>
          <w:szCs w:val="30"/>
        </w:rPr>
      </w:pPr>
      <w:r>
        <w:rPr>
          <w:rFonts w:ascii="宋体" w:hAnsi="宋体" w:hint="eastAsia"/>
          <w:b/>
          <w:bCs/>
          <w:color w:val="000000" w:themeColor="text1"/>
          <w:kern w:val="0"/>
          <w:sz w:val="30"/>
          <w:szCs w:val="30"/>
        </w:rPr>
        <w:t>投标公司：</w:t>
      </w:r>
    </w:p>
    <w:p w:rsidR="00BA7098" w:rsidRDefault="00541AEC">
      <w:pPr>
        <w:jc w:val="center"/>
        <w:rPr>
          <w:rFonts w:ascii="宋体" w:hAnsi="宋体"/>
          <w:b/>
          <w:bCs/>
          <w:color w:val="000000" w:themeColor="text1"/>
          <w:kern w:val="0"/>
          <w:sz w:val="30"/>
          <w:szCs w:val="30"/>
        </w:rPr>
      </w:pPr>
      <w:r>
        <w:rPr>
          <w:rFonts w:ascii="宋体" w:hAnsi="宋体" w:hint="eastAsia"/>
          <w:b/>
          <w:bCs/>
          <w:color w:val="000000" w:themeColor="text1"/>
          <w:kern w:val="0"/>
          <w:sz w:val="30"/>
          <w:szCs w:val="30"/>
        </w:rPr>
        <w:t>授权代表：</w:t>
      </w:r>
    </w:p>
    <w:p w:rsidR="00BA7098" w:rsidRDefault="00541AEC">
      <w:pPr>
        <w:jc w:val="center"/>
        <w:rPr>
          <w:rFonts w:ascii="宋体" w:hAnsi="宋体"/>
          <w:b/>
          <w:bCs/>
          <w:color w:val="000000" w:themeColor="text1"/>
          <w:kern w:val="0"/>
          <w:sz w:val="30"/>
          <w:szCs w:val="30"/>
        </w:rPr>
      </w:pPr>
      <w:r>
        <w:rPr>
          <w:rFonts w:ascii="宋体" w:hAnsi="宋体" w:hint="eastAsia"/>
          <w:b/>
          <w:bCs/>
          <w:color w:val="000000" w:themeColor="text1"/>
          <w:kern w:val="0"/>
          <w:sz w:val="30"/>
          <w:szCs w:val="30"/>
        </w:rPr>
        <w:t>联系电话：</w:t>
      </w:r>
    </w:p>
    <w:p w:rsidR="00BA7098" w:rsidRDefault="00541AEC">
      <w:pPr>
        <w:jc w:val="center"/>
        <w:rPr>
          <w:rFonts w:ascii="宋体" w:hAnsi="宋体"/>
          <w:b/>
          <w:bCs/>
          <w:color w:val="000000" w:themeColor="text1"/>
          <w:kern w:val="0"/>
          <w:sz w:val="30"/>
          <w:szCs w:val="30"/>
        </w:rPr>
      </w:pPr>
      <w:r>
        <w:rPr>
          <w:rFonts w:ascii="宋体" w:hAnsi="宋体" w:hint="eastAsia"/>
          <w:b/>
          <w:bCs/>
          <w:color w:val="000000" w:themeColor="text1"/>
          <w:kern w:val="0"/>
          <w:sz w:val="30"/>
          <w:szCs w:val="30"/>
        </w:rPr>
        <w:t>联系邮箱：</w:t>
      </w:r>
    </w:p>
    <w:p w:rsidR="00BA7098" w:rsidRDefault="00BA7098">
      <w:pPr>
        <w:jc w:val="center"/>
        <w:rPr>
          <w:rFonts w:ascii="宋体" w:hAnsi="宋体"/>
          <w:b/>
          <w:bCs/>
          <w:color w:val="000000" w:themeColor="text1"/>
          <w:kern w:val="0"/>
          <w:sz w:val="30"/>
          <w:szCs w:val="30"/>
        </w:rPr>
      </w:pPr>
    </w:p>
    <w:p w:rsidR="00BA7098" w:rsidRDefault="00541AEC">
      <w:pPr>
        <w:jc w:val="center"/>
        <w:rPr>
          <w:rFonts w:ascii="宋体" w:hAnsi="宋体"/>
          <w:b/>
          <w:bCs/>
          <w:color w:val="000000" w:themeColor="text1"/>
          <w:kern w:val="0"/>
          <w:sz w:val="30"/>
          <w:szCs w:val="30"/>
        </w:rPr>
      </w:pPr>
      <w:r>
        <w:rPr>
          <w:b/>
          <w:bCs/>
          <w:color w:val="000000" w:themeColor="text1"/>
          <w:sz w:val="30"/>
          <w:lang w:bidi="he-IL"/>
        </w:rPr>
        <w:t>年月</w:t>
      </w:r>
      <w:r>
        <w:rPr>
          <w:rFonts w:hint="eastAsia"/>
          <w:b/>
          <w:bCs/>
          <w:color w:val="000000" w:themeColor="text1"/>
          <w:sz w:val="30"/>
          <w:lang w:bidi="he-IL"/>
        </w:rPr>
        <w:t>日</w:t>
      </w: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rFonts w:ascii="宋体" w:hAnsi="宋体"/>
          <w:b/>
          <w:bCs/>
          <w:color w:val="000000" w:themeColor="text1"/>
          <w:kern w:val="0"/>
          <w:sz w:val="30"/>
          <w:szCs w:val="30"/>
        </w:rPr>
      </w:pPr>
    </w:p>
    <w:p w:rsidR="00BA7098" w:rsidRDefault="00BA7098">
      <w:pPr>
        <w:jc w:val="center"/>
        <w:rPr>
          <w:b/>
          <w:color w:val="000000" w:themeColor="text1"/>
          <w:sz w:val="36"/>
          <w:szCs w:val="36"/>
        </w:rPr>
      </w:pPr>
    </w:p>
    <w:p w:rsidR="00BA7098" w:rsidRDefault="00541AEC">
      <w:pPr>
        <w:jc w:val="center"/>
        <w:rPr>
          <w:b/>
          <w:color w:val="000000" w:themeColor="text1"/>
          <w:sz w:val="36"/>
          <w:szCs w:val="36"/>
        </w:rPr>
      </w:pPr>
      <w:r>
        <w:rPr>
          <w:rFonts w:hint="eastAsia"/>
          <w:b/>
          <w:color w:val="000000" w:themeColor="text1"/>
          <w:sz w:val="36"/>
          <w:szCs w:val="36"/>
        </w:rPr>
        <w:t>目</w:t>
      </w:r>
      <w:r>
        <w:rPr>
          <w:rFonts w:hint="eastAsia"/>
          <w:b/>
          <w:color w:val="000000" w:themeColor="text1"/>
          <w:sz w:val="36"/>
          <w:szCs w:val="36"/>
        </w:rPr>
        <w:t xml:space="preserve">    </w:t>
      </w:r>
      <w:r>
        <w:rPr>
          <w:rFonts w:hint="eastAsia"/>
          <w:b/>
          <w:color w:val="000000" w:themeColor="text1"/>
          <w:sz w:val="36"/>
          <w:szCs w:val="36"/>
        </w:rPr>
        <w:t>录</w:t>
      </w:r>
    </w:p>
    <w:p w:rsidR="00BA7098" w:rsidRDefault="00BA7098">
      <w:pPr>
        <w:pStyle w:val="2"/>
        <w:keepNext w:val="0"/>
        <w:keepLines w:val="0"/>
        <w:jc w:val="center"/>
        <w:rPr>
          <w:rFonts w:ascii="宋体" w:eastAsia="宋体" w:hAnsi="宋体"/>
          <w:color w:val="000000" w:themeColor="text1"/>
        </w:rPr>
      </w:pPr>
    </w:p>
    <w:p w:rsidR="00BA7098" w:rsidRDefault="00541AEC">
      <w:pPr>
        <w:rPr>
          <w:rFonts w:ascii="宋体" w:hAnsi="宋体"/>
          <w:color w:val="000000" w:themeColor="text1"/>
          <w:sz w:val="28"/>
          <w:szCs w:val="28"/>
        </w:rPr>
      </w:pPr>
      <w:r>
        <w:rPr>
          <w:rFonts w:ascii="宋体" w:hAnsi="宋体"/>
          <w:color w:val="000000" w:themeColor="text1"/>
        </w:rPr>
        <w:t>投标承诺书</w:t>
      </w:r>
    </w:p>
    <w:p w:rsidR="00BA7098" w:rsidRDefault="00541AEC">
      <w:pPr>
        <w:rPr>
          <w:rFonts w:ascii="宋体" w:hAnsi="宋体"/>
          <w:color w:val="000000" w:themeColor="text1"/>
        </w:rPr>
      </w:pPr>
      <w:r>
        <w:rPr>
          <w:rFonts w:ascii="宋体" w:hAnsi="宋体" w:hint="eastAsia"/>
          <w:color w:val="000000" w:themeColor="text1"/>
        </w:rPr>
        <w:t>投标授权书</w:t>
      </w:r>
    </w:p>
    <w:p w:rsidR="00BA7098" w:rsidRDefault="00541AEC">
      <w:pPr>
        <w:rPr>
          <w:rFonts w:ascii="宋体" w:hAnsi="宋体"/>
          <w:color w:val="000000" w:themeColor="text1"/>
          <w:sz w:val="28"/>
          <w:szCs w:val="28"/>
        </w:rPr>
      </w:pPr>
      <w:r>
        <w:rPr>
          <w:rFonts w:ascii="宋体" w:hAnsi="宋体"/>
          <w:color w:val="000000" w:themeColor="text1"/>
        </w:rPr>
        <w:t>投标报价表</w:t>
      </w:r>
    </w:p>
    <w:p w:rsidR="00BA7098" w:rsidRDefault="00541AEC">
      <w:pPr>
        <w:rPr>
          <w:rFonts w:ascii="宋体" w:hAnsi="宋体"/>
          <w:color w:val="000000" w:themeColor="text1"/>
        </w:rPr>
      </w:pPr>
      <w:r>
        <w:rPr>
          <w:rFonts w:ascii="宋体" w:hAnsi="宋体" w:hint="eastAsia"/>
          <w:color w:val="000000" w:themeColor="text1"/>
        </w:rPr>
        <w:t>招标要求响应表</w:t>
      </w:r>
    </w:p>
    <w:p w:rsidR="00BA7098" w:rsidRDefault="00541AEC">
      <w:pPr>
        <w:rPr>
          <w:rFonts w:ascii="宋体" w:hAnsi="宋体"/>
          <w:color w:val="000000" w:themeColor="text1"/>
          <w:sz w:val="28"/>
          <w:szCs w:val="28"/>
        </w:rPr>
      </w:pPr>
      <w:r>
        <w:rPr>
          <w:rFonts w:ascii="宋体" w:hAnsi="宋体" w:hint="eastAsia"/>
          <w:color w:val="000000" w:themeColor="text1"/>
        </w:rPr>
        <w:t>资质证件</w:t>
      </w:r>
    </w:p>
    <w:p w:rsidR="00BA7098" w:rsidRDefault="00541AEC">
      <w:pPr>
        <w:rPr>
          <w:rFonts w:ascii="宋体" w:hAnsi="宋体"/>
          <w:color w:val="000000" w:themeColor="text1"/>
          <w:sz w:val="28"/>
          <w:szCs w:val="28"/>
        </w:rPr>
      </w:pPr>
      <w:r>
        <w:rPr>
          <w:rFonts w:ascii="宋体" w:hAnsi="宋体"/>
          <w:color w:val="000000" w:themeColor="text1"/>
        </w:rPr>
        <w:t>售后服务</w:t>
      </w:r>
    </w:p>
    <w:p w:rsidR="00BA7098" w:rsidRDefault="00541AEC">
      <w:pPr>
        <w:rPr>
          <w:rFonts w:ascii="宋体" w:hAnsi="宋体"/>
          <w:color w:val="000000" w:themeColor="text1"/>
        </w:rPr>
      </w:pPr>
      <w:r>
        <w:rPr>
          <w:rFonts w:ascii="宋体" w:hAnsi="宋体" w:hint="eastAsia"/>
          <w:color w:val="000000" w:themeColor="text1"/>
        </w:rPr>
        <w:t>维保方案</w:t>
      </w:r>
    </w:p>
    <w:p w:rsidR="00BA7098" w:rsidRDefault="00541AEC">
      <w:pPr>
        <w:rPr>
          <w:rFonts w:ascii="宋体" w:hAnsi="宋体"/>
          <w:color w:val="000000" w:themeColor="text1"/>
          <w:sz w:val="28"/>
          <w:szCs w:val="28"/>
        </w:rPr>
      </w:pPr>
      <w:r>
        <w:rPr>
          <w:rFonts w:ascii="宋体" w:hAnsi="宋体" w:hint="eastAsia"/>
          <w:color w:val="000000" w:themeColor="text1"/>
        </w:rPr>
        <w:t>业绩材料</w:t>
      </w:r>
    </w:p>
    <w:p w:rsidR="00BA7098" w:rsidRDefault="00541AEC">
      <w:pPr>
        <w:rPr>
          <w:rFonts w:ascii="宋体" w:hAnsi="宋体"/>
          <w:color w:val="000000" w:themeColor="text1"/>
          <w:sz w:val="28"/>
          <w:szCs w:val="28"/>
        </w:rPr>
      </w:pPr>
      <w:r>
        <w:rPr>
          <w:rFonts w:ascii="宋体" w:hAnsi="宋体" w:hint="eastAsia"/>
          <w:color w:val="000000" w:themeColor="text1"/>
        </w:rPr>
        <w:t>公司及产品介绍</w:t>
      </w: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BA7098">
      <w:pPr>
        <w:rPr>
          <w:color w:val="000000" w:themeColor="text1"/>
        </w:rPr>
      </w:pPr>
    </w:p>
    <w:p w:rsidR="00BA7098" w:rsidRDefault="00541AEC">
      <w:pPr>
        <w:pStyle w:val="2"/>
        <w:keepNext w:val="0"/>
        <w:keepLines w:val="0"/>
        <w:jc w:val="center"/>
        <w:rPr>
          <w:rFonts w:ascii="宋体" w:eastAsia="宋体" w:hAnsi="宋体"/>
          <w:color w:val="000000" w:themeColor="text1"/>
        </w:rPr>
      </w:pPr>
      <w:r>
        <w:rPr>
          <w:rFonts w:ascii="宋体" w:eastAsia="宋体" w:hAnsi="宋体"/>
          <w:color w:val="000000" w:themeColor="text1"/>
        </w:rPr>
        <w:lastRenderedPageBreak/>
        <w:t>投标承诺书</w:t>
      </w:r>
    </w:p>
    <w:p w:rsidR="00BA7098" w:rsidRDefault="00541AEC">
      <w:pPr>
        <w:pStyle w:val="1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淮北市人民医院</w:t>
      </w:r>
    </w:p>
    <w:p w:rsidR="00BA7098" w:rsidRDefault="00541AEC">
      <w:pPr>
        <w:pStyle w:val="10"/>
        <w:ind w:firstLineChars="200" w:firstLine="48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根据你院招标公告，我单位正式授权</w:t>
      </w:r>
      <w:r>
        <w:rPr>
          <w:rFonts w:ascii="宋体" w:eastAsia="宋体" w:hAnsi="宋体" w:hint="eastAsia"/>
          <w:b w:val="0"/>
          <w:color w:val="000000" w:themeColor="text1"/>
          <w:sz w:val="24"/>
          <w:szCs w:val="24"/>
          <w:u w:val="single"/>
        </w:rPr>
        <w:t xml:space="preserve"> X </w:t>
      </w:r>
      <w:proofErr w:type="spellStart"/>
      <w:r>
        <w:rPr>
          <w:rFonts w:ascii="宋体" w:eastAsia="宋体" w:hAnsi="宋体" w:hint="eastAsia"/>
          <w:b w:val="0"/>
          <w:color w:val="000000" w:themeColor="text1"/>
          <w:sz w:val="24"/>
          <w:szCs w:val="24"/>
          <w:u w:val="single"/>
        </w:rPr>
        <w:t>X</w:t>
      </w:r>
      <w:proofErr w:type="spellEnd"/>
      <w:r>
        <w:rPr>
          <w:rFonts w:ascii="宋体" w:eastAsia="宋体" w:hAnsi="宋体" w:hint="eastAsia"/>
          <w:b w:val="0"/>
          <w:color w:val="000000" w:themeColor="text1"/>
          <w:sz w:val="24"/>
          <w:szCs w:val="24"/>
          <w:u w:val="single"/>
        </w:rPr>
        <w:t xml:space="preserve"> </w:t>
      </w:r>
      <w:proofErr w:type="spellStart"/>
      <w:r>
        <w:rPr>
          <w:rFonts w:ascii="宋体" w:eastAsia="宋体" w:hAnsi="宋体" w:hint="eastAsia"/>
          <w:b w:val="0"/>
          <w:color w:val="000000" w:themeColor="text1"/>
          <w:sz w:val="24"/>
          <w:szCs w:val="24"/>
          <w:u w:val="single"/>
        </w:rPr>
        <w:t>X</w:t>
      </w:r>
      <w:proofErr w:type="spellEnd"/>
      <w:r>
        <w:rPr>
          <w:rFonts w:ascii="宋体" w:eastAsia="宋体" w:hAnsi="宋体" w:hint="eastAsia"/>
          <w:b w:val="0"/>
          <w:color w:val="000000" w:themeColor="text1"/>
          <w:sz w:val="24"/>
          <w:szCs w:val="24"/>
          <w:u w:val="single"/>
        </w:rPr>
        <w:t xml:space="preserve"> </w:t>
      </w:r>
      <w:r>
        <w:rPr>
          <w:rFonts w:ascii="宋体" w:eastAsia="宋体" w:hAnsi="宋体" w:hint="eastAsia"/>
          <w:b w:val="0"/>
          <w:color w:val="000000" w:themeColor="text1"/>
          <w:sz w:val="24"/>
          <w:szCs w:val="24"/>
        </w:rPr>
        <w:t>代表我单位参加你院组织的</w:t>
      </w:r>
      <w:r>
        <w:rPr>
          <w:rFonts w:ascii="宋体" w:eastAsia="宋体" w:hAnsi="宋体" w:hint="eastAsia"/>
          <w:b w:val="0"/>
          <w:color w:val="000000" w:themeColor="text1"/>
          <w:sz w:val="24"/>
          <w:szCs w:val="24"/>
          <w:u w:val="single"/>
        </w:rPr>
        <w:t xml:space="preserve"> X </w:t>
      </w:r>
      <w:proofErr w:type="spellStart"/>
      <w:r>
        <w:rPr>
          <w:rFonts w:ascii="宋体" w:eastAsia="宋体" w:hAnsi="宋体" w:hint="eastAsia"/>
          <w:b w:val="0"/>
          <w:color w:val="000000" w:themeColor="text1"/>
          <w:sz w:val="24"/>
          <w:szCs w:val="24"/>
          <w:u w:val="single"/>
        </w:rPr>
        <w:t>X</w:t>
      </w:r>
      <w:proofErr w:type="spellEnd"/>
      <w:r>
        <w:rPr>
          <w:rFonts w:ascii="宋体" w:eastAsia="宋体" w:hAnsi="宋体" w:hint="eastAsia"/>
          <w:b w:val="0"/>
          <w:color w:val="000000" w:themeColor="text1"/>
          <w:sz w:val="24"/>
          <w:szCs w:val="24"/>
          <w:u w:val="single"/>
        </w:rPr>
        <w:t xml:space="preserve"> </w:t>
      </w:r>
      <w:proofErr w:type="spellStart"/>
      <w:r>
        <w:rPr>
          <w:rFonts w:ascii="宋体" w:eastAsia="宋体" w:hAnsi="宋体" w:hint="eastAsia"/>
          <w:b w:val="0"/>
          <w:color w:val="000000" w:themeColor="text1"/>
          <w:sz w:val="24"/>
          <w:szCs w:val="24"/>
          <w:u w:val="single"/>
        </w:rPr>
        <w:t>X</w:t>
      </w:r>
      <w:proofErr w:type="spellEnd"/>
      <w:r>
        <w:rPr>
          <w:rFonts w:ascii="宋体" w:eastAsia="宋体" w:hAnsi="宋体" w:hint="eastAsia"/>
          <w:b w:val="0"/>
          <w:color w:val="000000" w:themeColor="text1"/>
          <w:sz w:val="24"/>
          <w:szCs w:val="24"/>
          <w:u w:val="single"/>
        </w:rPr>
        <w:t xml:space="preserve">采购项目 </w:t>
      </w:r>
      <w:r>
        <w:rPr>
          <w:rFonts w:ascii="宋体" w:eastAsia="宋体" w:hAnsi="宋体" w:hint="eastAsia"/>
          <w:b w:val="0"/>
          <w:color w:val="000000" w:themeColor="text1"/>
          <w:sz w:val="24"/>
          <w:szCs w:val="24"/>
        </w:rPr>
        <w:t>并全权处理本项目招投标的有关事宜。在参加该项目招投标过程中，本单位及所属员工郑重承诺：</w:t>
      </w:r>
    </w:p>
    <w:p w:rsidR="00BA7098" w:rsidRDefault="00541AEC">
      <w:pPr>
        <w:pStyle w:val="10"/>
        <w:ind w:firstLineChars="200" w:firstLine="48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一、将遵循诚实信用的原则，自愿参加该项目的投标；</w:t>
      </w:r>
    </w:p>
    <w:p w:rsidR="00BA7098" w:rsidRDefault="00541AEC">
      <w:pPr>
        <w:pStyle w:val="10"/>
        <w:ind w:firstLineChars="200" w:firstLine="48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二、所提供的一切材料都是真实、有效、合法的，所供产品为正规渠道产品并符合国家相关标准；</w:t>
      </w:r>
    </w:p>
    <w:p w:rsidR="00BA7098" w:rsidRDefault="00541AEC">
      <w:pPr>
        <w:pStyle w:val="10"/>
        <w:ind w:firstLineChars="200" w:firstLine="48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三、不出借、转让资质证书，让他人挂靠投标，不以他人名义投标或者以其他方式弄虚作假，骗取中标；</w:t>
      </w:r>
    </w:p>
    <w:p w:rsidR="00BA7098" w:rsidRDefault="00541AEC">
      <w:pPr>
        <w:pStyle w:val="10"/>
        <w:ind w:firstLineChars="200" w:firstLine="48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四、不与其他投标人相互串通投标报价，不排挤其他投标人的公平竞争、损害其合法权益；</w:t>
      </w:r>
    </w:p>
    <w:p w:rsidR="00BA7098" w:rsidRDefault="00541AEC">
      <w:pPr>
        <w:pStyle w:val="10"/>
        <w:ind w:firstLineChars="200" w:firstLine="48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五、不与招标人或者招标代理机构串通投标，损害国家利益、社会公共利益或者他人的合法权益；</w:t>
      </w:r>
    </w:p>
    <w:p w:rsidR="00BA7098" w:rsidRDefault="00541AEC">
      <w:pPr>
        <w:pStyle w:val="10"/>
        <w:ind w:firstLineChars="200" w:firstLine="48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六、不以违法违规行为牟取中标；</w:t>
      </w:r>
    </w:p>
    <w:p w:rsidR="00BA7098" w:rsidRDefault="00541AEC">
      <w:pPr>
        <w:pStyle w:val="10"/>
        <w:ind w:firstLineChars="200" w:firstLine="48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七、保证中标后不转包，保证提供相关产品授权并及时供货，否则愿意承担 “不诚信名单”等处罚；</w:t>
      </w:r>
    </w:p>
    <w:p w:rsidR="00BA7098" w:rsidRDefault="00541AEC">
      <w:pPr>
        <w:ind w:firstLineChars="200" w:firstLine="480"/>
        <w:rPr>
          <w:rFonts w:ascii="宋体" w:hAnsi="宋体"/>
          <w:bCs/>
          <w:color w:val="000000" w:themeColor="text1"/>
          <w:sz w:val="24"/>
        </w:rPr>
      </w:pPr>
      <w:r>
        <w:rPr>
          <w:rFonts w:ascii="宋体" w:hAnsi="宋体" w:hint="eastAsia"/>
          <w:bCs/>
          <w:color w:val="000000" w:themeColor="text1"/>
          <w:sz w:val="24"/>
        </w:rPr>
        <w:t>八、保证</w:t>
      </w:r>
      <w:r>
        <w:rPr>
          <w:rFonts w:ascii="宋体" w:hAnsi="宋体"/>
          <w:bCs/>
          <w:color w:val="000000" w:themeColor="text1"/>
          <w:sz w:val="24"/>
        </w:rPr>
        <w:t>前三年内，本公司在经营活动中没有重大违法记录，没有因违法经营受到刑事处罚或者责令停产停业、吊销许可证或者执照、较大数额罚款等行政处罚</w:t>
      </w:r>
      <w:r>
        <w:rPr>
          <w:rFonts w:ascii="宋体" w:hAnsi="宋体" w:hint="eastAsia"/>
          <w:bCs/>
          <w:color w:val="000000" w:themeColor="text1"/>
          <w:sz w:val="24"/>
        </w:rPr>
        <w:t>；</w:t>
      </w:r>
    </w:p>
    <w:p w:rsidR="00BA7098" w:rsidRDefault="00541AEC">
      <w:pPr>
        <w:pStyle w:val="10"/>
        <w:ind w:firstLineChars="200" w:firstLine="48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九、我方将按照招标文件规定的各项要求，制定投标文件，并在招标公告要求的时限内送交投标文件；</w:t>
      </w:r>
    </w:p>
    <w:p w:rsidR="00BA7098" w:rsidRDefault="00541AEC">
      <w:pPr>
        <w:pStyle w:val="10"/>
        <w:ind w:firstLineChars="200" w:firstLine="48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十、一旦我方中标，我方将严格履行合同规定的责任和义务，保证在合同约定的时间内完成本项目的施工、安装、调试，并交付你院验收、使用；</w:t>
      </w:r>
    </w:p>
    <w:p w:rsidR="00BA7098" w:rsidRDefault="00541AEC">
      <w:pPr>
        <w:pStyle w:val="10"/>
        <w:ind w:firstLineChars="200" w:firstLine="48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十一、我方将按要求提供投标文件，同时接受因招标文件不符合要求造成的投标被否决或废标处理；</w:t>
      </w:r>
    </w:p>
    <w:p w:rsidR="00BA7098" w:rsidRDefault="00541AEC">
      <w:pPr>
        <w:pStyle w:val="10"/>
        <w:ind w:firstLineChars="200" w:firstLine="48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十二、我方愿意提供你院可能另外要求的、与投标有关的文件资料，并保证我方已提供和将要提供的文件是真实的、准确的；</w:t>
      </w:r>
    </w:p>
    <w:p w:rsidR="00BA7098" w:rsidRDefault="00541AEC">
      <w:pPr>
        <w:pStyle w:val="10"/>
        <w:ind w:firstLineChars="200" w:firstLine="48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十三、我方完全理解你院不一定将合同授予最低报价的投标人；</w:t>
      </w:r>
    </w:p>
    <w:p w:rsidR="00BA7098" w:rsidRDefault="00541AEC">
      <w:pPr>
        <w:pStyle w:val="10"/>
        <w:ind w:firstLineChars="200" w:firstLine="48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十四、如有质疑投诉，按照有关规定要求提出。质疑投诉内容符合要求并附有关证明材料。</w:t>
      </w:r>
    </w:p>
    <w:p w:rsidR="00BA7098" w:rsidRDefault="00541AEC">
      <w:pPr>
        <w:pStyle w:val="10"/>
        <w:ind w:firstLineChars="200" w:firstLine="48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以上内容我已仔细阅读并认可，本公司若有违反承诺内容的行为，自愿接受取消投标资格、记入信用档案、没收投标保证金等有关处理，愿意承担相应法律责任。如已中标的，自动放弃中标资格；给你院造成损失的，依法承担相应责任。</w:t>
      </w:r>
    </w:p>
    <w:p w:rsidR="00BA7098" w:rsidRDefault="00BA7098">
      <w:pPr>
        <w:rPr>
          <w:color w:val="000000" w:themeColor="text1"/>
        </w:rPr>
      </w:pPr>
    </w:p>
    <w:p w:rsidR="00BA7098" w:rsidRDefault="00541AEC">
      <w:pPr>
        <w:pStyle w:val="1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投标单位（加盖公章）：               法定代表人（签字或盖章）：</w:t>
      </w:r>
    </w:p>
    <w:p w:rsidR="00BA7098" w:rsidRDefault="00BA7098">
      <w:pPr>
        <w:rPr>
          <w:color w:val="000000" w:themeColor="text1"/>
        </w:rPr>
      </w:pPr>
    </w:p>
    <w:p w:rsidR="00BA7098" w:rsidRDefault="00BA7098">
      <w:pPr>
        <w:rPr>
          <w:color w:val="000000" w:themeColor="text1"/>
        </w:rPr>
      </w:pPr>
    </w:p>
    <w:p w:rsidR="00BA7098" w:rsidRDefault="00541AEC">
      <w:pPr>
        <w:pStyle w:val="10"/>
        <w:rPr>
          <w:rFonts w:ascii="宋体" w:eastAsia="宋体" w:hAnsi="宋体"/>
          <w:b w:val="0"/>
          <w:color w:val="000000" w:themeColor="text1"/>
          <w:sz w:val="24"/>
          <w:szCs w:val="24"/>
        </w:rPr>
      </w:pPr>
      <w:r>
        <w:rPr>
          <w:rFonts w:ascii="宋体" w:eastAsia="宋体" w:hAnsi="宋体" w:hint="eastAsia"/>
          <w:b w:val="0"/>
          <w:color w:val="000000" w:themeColor="text1"/>
          <w:sz w:val="24"/>
          <w:szCs w:val="24"/>
        </w:rPr>
        <w:t xml:space="preserve">联系电话：                              年    月    日 </w:t>
      </w:r>
    </w:p>
    <w:p w:rsidR="00BA7098" w:rsidRDefault="00BA7098">
      <w:pPr>
        <w:pStyle w:val="2"/>
        <w:keepNext w:val="0"/>
        <w:keepLines w:val="0"/>
        <w:jc w:val="center"/>
        <w:rPr>
          <w:rFonts w:ascii="宋体" w:eastAsia="宋体" w:hAnsi="宋体"/>
          <w:color w:val="000000" w:themeColor="text1"/>
        </w:rPr>
      </w:pPr>
    </w:p>
    <w:p w:rsidR="00BA7098" w:rsidRDefault="00BA7098">
      <w:pPr>
        <w:jc w:val="center"/>
        <w:rPr>
          <w:b/>
          <w:color w:val="000000" w:themeColor="text1"/>
          <w:sz w:val="32"/>
          <w:szCs w:val="32"/>
        </w:rPr>
      </w:pPr>
    </w:p>
    <w:p w:rsidR="00BA7098" w:rsidRDefault="00541AEC">
      <w:pPr>
        <w:jc w:val="center"/>
        <w:rPr>
          <w:b/>
          <w:color w:val="000000" w:themeColor="text1"/>
          <w:sz w:val="32"/>
          <w:szCs w:val="32"/>
        </w:rPr>
      </w:pPr>
      <w:r>
        <w:rPr>
          <w:rFonts w:hint="eastAsia"/>
          <w:b/>
          <w:color w:val="000000" w:themeColor="text1"/>
          <w:sz w:val="32"/>
          <w:szCs w:val="32"/>
        </w:rPr>
        <w:t>投</w:t>
      </w:r>
      <w:r>
        <w:rPr>
          <w:rFonts w:hint="eastAsia"/>
          <w:b/>
          <w:color w:val="000000" w:themeColor="text1"/>
          <w:sz w:val="32"/>
          <w:szCs w:val="32"/>
        </w:rPr>
        <w:t xml:space="preserve"> </w:t>
      </w:r>
      <w:r>
        <w:rPr>
          <w:rFonts w:hint="eastAsia"/>
          <w:b/>
          <w:color w:val="000000" w:themeColor="text1"/>
          <w:sz w:val="32"/>
          <w:szCs w:val="32"/>
        </w:rPr>
        <w:t>标</w:t>
      </w:r>
      <w:r>
        <w:rPr>
          <w:rFonts w:hint="eastAsia"/>
          <w:b/>
          <w:color w:val="000000" w:themeColor="text1"/>
          <w:sz w:val="32"/>
          <w:szCs w:val="32"/>
        </w:rPr>
        <w:t xml:space="preserve"> </w:t>
      </w:r>
      <w:r>
        <w:rPr>
          <w:rFonts w:hint="eastAsia"/>
          <w:b/>
          <w:color w:val="000000" w:themeColor="text1"/>
          <w:sz w:val="32"/>
          <w:szCs w:val="32"/>
        </w:rPr>
        <w:t>授</w:t>
      </w:r>
      <w:r>
        <w:rPr>
          <w:rFonts w:hint="eastAsia"/>
          <w:b/>
          <w:color w:val="000000" w:themeColor="text1"/>
          <w:sz w:val="32"/>
          <w:szCs w:val="32"/>
        </w:rPr>
        <w:t xml:space="preserve"> </w:t>
      </w:r>
      <w:r>
        <w:rPr>
          <w:rFonts w:hint="eastAsia"/>
          <w:b/>
          <w:color w:val="000000" w:themeColor="text1"/>
          <w:sz w:val="32"/>
          <w:szCs w:val="32"/>
        </w:rPr>
        <w:t>权</w:t>
      </w:r>
      <w:r>
        <w:rPr>
          <w:rFonts w:hint="eastAsia"/>
          <w:b/>
          <w:color w:val="000000" w:themeColor="text1"/>
          <w:sz w:val="32"/>
          <w:szCs w:val="32"/>
        </w:rPr>
        <w:t xml:space="preserve"> </w:t>
      </w:r>
      <w:r>
        <w:rPr>
          <w:rFonts w:hint="eastAsia"/>
          <w:b/>
          <w:color w:val="000000" w:themeColor="text1"/>
          <w:sz w:val="32"/>
          <w:szCs w:val="32"/>
        </w:rPr>
        <w:t>书</w:t>
      </w:r>
    </w:p>
    <w:p w:rsidR="00BA7098" w:rsidRDefault="00BA7098">
      <w:pPr>
        <w:autoSpaceDE w:val="0"/>
        <w:autoSpaceDN w:val="0"/>
        <w:adjustRightInd w:val="0"/>
        <w:ind w:firstLineChars="200" w:firstLine="560"/>
        <w:jc w:val="left"/>
        <w:rPr>
          <w:rFonts w:ascii="宋体" w:cs="宋体"/>
          <w:color w:val="000000" w:themeColor="text1"/>
          <w:kern w:val="0"/>
          <w:sz w:val="28"/>
          <w:szCs w:val="28"/>
        </w:rPr>
      </w:pPr>
    </w:p>
    <w:p w:rsidR="00BA7098" w:rsidRDefault="00541AEC">
      <w:pPr>
        <w:autoSpaceDE w:val="0"/>
        <w:autoSpaceDN w:val="0"/>
        <w:adjustRightInd w:val="0"/>
        <w:ind w:firstLineChars="200" w:firstLine="560"/>
        <w:jc w:val="left"/>
        <w:rPr>
          <w:rFonts w:ascii="宋体" w:cs="宋体"/>
          <w:color w:val="000000" w:themeColor="text1"/>
          <w:kern w:val="0"/>
          <w:sz w:val="28"/>
          <w:szCs w:val="28"/>
        </w:rPr>
      </w:pPr>
      <w:r>
        <w:rPr>
          <w:rFonts w:ascii="宋体" w:cs="宋体" w:hint="eastAsia"/>
          <w:color w:val="000000" w:themeColor="text1"/>
          <w:kern w:val="0"/>
          <w:sz w:val="28"/>
          <w:szCs w:val="28"/>
        </w:rPr>
        <w:t>本授权书声明：</w:t>
      </w:r>
      <w:r>
        <w:rPr>
          <w:rFonts w:ascii="宋体" w:cs="宋体" w:hint="eastAsia"/>
          <w:color w:val="000000" w:themeColor="text1"/>
          <w:kern w:val="0"/>
          <w:sz w:val="28"/>
          <w:szCs w:val="28"/>
          <w:u w:val="single"/>
        </w:rPr>
        <w:t xml:space="preserve">        </w:t>
      </w:r>
      <w:r>
        <w:rPr>
          <w:rFonts w:ascii="宋体" w:cs="宋体" w:hint="eastAsia"/>
          <w:color w:val="000000" w:themeColor="text1"/>
          <w:kern w:val="0"/>
          <w:sz w:val="28"/>
          <w:szCs w:val="28"/>
        </w:rPr>
        <w:t>（投标供应商）授权本公司</w:t>
      </w:r>
      <w:r>
        <w:rPr>
          <w:rFonts w:ascii="宋体" w:cs="宋体" w:hint="eastAsia"/>
          <w:color w:val="000000" w:themeColor="text1"/>
          <w:kern w:val="0"/>
          <w:sz w:val="28"/>
          <w:szCs w:val="28"/>
          <w:u w:val="single"/>
        </w:rPr>
        <w:t xml:space="preserve">        </w:t>
      </w:r>
      <w:r>
        <w:rPr>
          <w:rFonts w:ascii="宋体" w:cs="宋体" w:hint="eastAsia"/>
          <w:color w:val="000000" w:themeColor="text1"/>
          <w:kern w:val="0"/>
          <w:sz w:val="28"/>
          <w:szCs w:val="28"/>
        </w:rPr>
        <w:t>（投标供应商授权代表姓名、职务）代表本公司（工厂）参加淮北市人民医院组织的</w:t>
      </w:r>
      <w:r>
        <w:rPr>
          <w:rFonts w:ascii="宋体" w:cs="宋体" w:hint="eastAsia"/>
          <w:color w:val="000000" w:themeColor="text1"/>
          <w:kern w:val="0"/>
          <w:sz w:val="28"/>
          <w:szCs w:val="28"/>
          <w:u w:val="single"/>
        </w:rPr>
        <w:t xml:space="preserve">      </w:t>
      </w:r>
      <w:r>
        <w:rPr>
          <w:rFonts w:ascii="宋体" w:cs="宋体" w:hint="eastAsia"/>
          <w:color w:val="000000" w:themeColor="text1"/>
          <w:kern w:val="0"/>
          <w:sz w:val="28"/>
          <w:szCs w:val="28"/>
        </w:rPr>
        <w:t>（采购项目及项目编号），全权代表本公司处理本采购项目过程中的一切事宜，包括但不限于：投标、参与开标、谈判、签约等。投标供应商授权代表在此项目采购过程中所签署的一切文件和处理与之有关的一切事务，本公司均予以认可并对此承担责任。投标供应商授权代表无转委托权。特此授权。</w:t>
      </w:r>
    </w:p>
    <w:p w:rsidR="00BA7098" w:rsidRDefault="00B25556">
      <w:pPr>
        <w:autoSpaceDE w:val="0"/>
        <w:autoSpaceDN w:val="0"/>
        <w:adjustRightInd w:val="0"/>
        <w:jc w:val="left"/>
        <w:rPr>
          <w:rFonts w:ascii="宋体" w:cs="宋体"/>
          <w:color w:val="000000" w:themeColor="text1"/>
          <w:kern w:val="0"/>
          <w:sz w:val="28"/>
          <w:szCs w:val="28"/>
        </w:rPr>
      </w:pPr>
      <w:r>
        <w:rPr>
          <w:rFonts w:ascii="宋体" w:cs="宋体"/>
          <w:color w:val="000000" w:themeColor="text1"/>
          <w:kern w:val="0"/>
          <w:sz w:val="28"/>
          <w:szCs w:val="28"/>
        </w:rPr>
        <w:pict>
          <v:roundrect id="自选图形 2" o:spid="_x0000_s1026" style="position:absolute;margin-left:252.5pt;margin-top:7.1pt;width:135.25pt;height:73.8pt;z-index:251660288" arcsize="10923f" o:gfxdata="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EgcJtYAAAAKAQAADwAAAAAAAAABACAAAAAiAAAAZHJz&#10;L2Rvd25yZXYueG1sUEsBAhQAFAAAAAgAh07iQPx0BJEGAgAACQQAAA4AAAAAAAAAAQAgAAAAJQEA&#10;AGRycy9lMm9Eb2MueG1sUEsFBgAAAAAGAAYAWQEAAJ0FAAAAAA==&#10;">
            <v:textbox>
              <w:txbxContent>
                <w:p w:rsidR="00541AEC" w:rsidRDefault="00541AEC">
                  <w:pPr>
                    <w:adjustRightInd w:val="0"/>
                    <w:snapToGrid w:val="0"/>
                    <w:rPr>
                      <w:rFonts w:ascii="Calibri" w:hAnsi="Calibri"/>
                    </w:rPr>
                  </w:pPr>
                </w:p>
                <w:p w:rsidR="00541AEC" w:rsidRDefault="00541AEC">
                  <w:pPr>
                    <w:adjustRightInd w:val="0"/>
                    <w:snapToGrid w:val="0"/>
                    <w:jc w:val="center"/>
                    <w:rPr>
                      <w:rFonts w:ascii="Calibri" w:hAnsi="Calibri"/>
                    </w:rPr>
                  </w:pPr>
                  <w:r>
                    <w:rPr>
                      <w:rFonts w:ascii="Calibri" w:hAnsi="Calibri" w:hint="eastAsia"/>
                    </w:rPr>
                    <w:t>授权代表</w:t>
                  </w:r>
                  <w:r>
                    <w:rPr>
                      <w:rFonts w:hint="eastAsia"/>
                    </w:rPr>
                    <w:t>有效</w:t>
                  </w:r>
                  <w:r>
                    <w:rPr>
                      <w:rFonts w:ascii="Calibri" w:hAnsi="Calibri" w:hint="eastAsia"/>
                    </w:rPr>
                    <w:t>身份证</w:t>
                  </w:r>
                  <w:r>
                    <w:rPr>
                      <w:rFonts w:hint="eastAsia"/>
                    </w:rPr>
                    <w:t>明</w:t>
                  </w:r>
                  <w:r>
                    <w:rPr>
                      <w:rFonts w:ascii="Calibri" w:hAnsi="Calibri" w:hint="eastAsia"/>
                    </w:rPr>
                    <w:t>复印件</w:t>
                  </w:r>
                  <w:r>
                    <w:rPr>
                      <w:rFonts w:ascii="Calibri" w:hAnsi="Calibri" w:hint="eastAsia"/>
                      <w:color w:val="FF0000"/>
                    </w:rPr>
                    <w:t>（正、反面）</w:t>
                  </w:r>
                </w:p>
              </w:txbxContent>
            </v:textbox>
          </v:roundrect>
        </w:pict>
      </w:r>
      <w:r w:rsidR="00541AEC">
        <w:rPr>
          <w:rFonts w:ascii="宋体" w:cs="宋体" w:hint="eastAsia"/>
          <w:color w:val="000000" w:themeColor="text1"/>
          <w:kern w:val="0"/>
          <w:sz w:val="28"/>
          <w:szCs w:val="28"/>
        </w:rPr>
        <w:t>本授权书自出具之日起生效。</w:t>
      </w:r>
    </w:p>
    <w:p w:rsidR="00BA7098" w:rsidRDefault="00541AEC">
      <w:pPr>
        <w:autoSpaceDE w:val="0"/>
        <w:autoSpaceDN w:val="0"/>
        <w:adjustRightInd w:val="0"/>
        <w:jc w:val="left"/>
        <w:rPr>
          <w:rFonts w:ascii="宋体" w:cs="宋体"/>
          <w:color w:val="000000" w:themeColor="text1"/>
          <w:kern w:val="0"/>
          <w:sz w:val="28"/>
          <w:szCs w:val="28"/>
        </w:rPr>
      </w:pPr>
      <w:r>
        <w:rPr>
          <w:rFonts w:ascii="宋体" w:cs="宋体" w:hint="eastAsia"/>
          <w:color w:val="000000" w:themeColor="text1"/>
          <w:kern w:val="0"/>
          <w:sz w:val="28"/>
          <w:szCs w:val="28"/>
        </w:rPr>
        <w:t>授权代表有效身份证明复印件</w:t>
      </w:r>
    </w:p>
    <w:p w:rsidR="00BA7098" w:rsidRDefault="00541AEC">
      <w:pPr>
        <w:autoSpaceDE w:val="0"/>
        <w:autoSpaceDN w:val="0"/>
        <w:adjustRightInd w:val="0"/>
        <w:jc w:val="left"/>
        <w:rPr>
          <w:rFonts w:ascii="宋体" w:cs="宋体"/>
          <w:color w:val="000000" w:themeColor="text1"/>
          <w:kern w:val="0"/>
          <w:sz w:val="28"/>
          <w:szCs w:val="28"/>
          <w:u w:val="single"/>
        </w:rPr>
      </w:pPr>
      <w:r>
        <w:rPr>
          <w:rFonts w:ascii="宋体" w:cs="宋体" w:hint="eastAsia"/>
          <w:color w:val="000000" w:themeColor="text1"/>
          <w:kern w:val="0"/>
          <w:sz w:val="28"/>
          <w:szCs w:val="28"/>
        </w:rPr>
        <w:t>授权代表联系方式：</w:t>
      </w:r>
      <w:r>
        <w:rPr>
          <w:rFonts w:ascii="宋体" w:cs="宋体" w:hint="eastAsia"/>
          <w:color w:val="000000" w:themeColor="text1"/>
          <w:kern w:val="0"/>
          <w:sz w:val="28"/>
          <w:szCs w:val="28"/>
          <w:u w:val="single"/>
        </w:rPr>
        <w:t xml:space="preserve">         </w:t>
      </w:r>
    </w:p>
    <w:p w:rsidR="00BA7098" w:rsidRDefault="00541AEC">
      <w:pPr>
        <w:autoSpaceDE w:val="0"/>
        <w:autoSpaceDN w:val="0"/>
        <w:adjustRightInd w:val="0"/>
        <w:jc w:val="left"/>
        <w:rPr>
          <w:rFonts w:ascii="宋体" w:cs="宋体"/>
          <w:color w:val="000000" w:themeColor="text1"/>
          <w:kern w:val="0"/>
          <w:sz w:val="28"/>
          <w:szCs w:val="28"/>
        </w:rPr>
      </w:pPr>
      <w:r>
        <w:rPr>
          <w:rFonts w:ascii="宋体" w:cs="宋体" w:hint="eastAsia"/>
          <w:color w:val="000000" w:themeColor="text1"/>
          <w:kern w:val="0"/>
          <w:sz w:val="28"/>
          <w:szCs w:val="28"/>
        </w:rPr>
        <w:t>特此声明。</w:t>
      </w:r>
    </w:p>
    <w:p w:rsidR="00BA7098" w:rsidRDefault="00541AEC">
      <w:pPr>
        <w:autoSpaceDE w:val="0"/>
        <w:autoSpaceDN w:val="0"/>
        <w:adjustRightInd w:val="0"/>
        <w:jc w:val="left"/>
        <w:rPr>
          <w:rFonts w:ascii="宋体" w:cs="宋体"/>
          <w:color w:val="000000" w:themeColor="text1"/>
          <w:kern w:val="0"/>
          <w:sz w:val="28"/>
          <w:szCs w:val="28"/>
        </w:rPr>
      </w:pPr>
      <w:r>
        <w:rPr>
          <w:rFonts w:ascii="宋体" w:cs="宋体" w:hint="eastAsia"/>
          <w:color w:val="000000" w:themeColor="text1"/>
          <w:kern w:val="0"/>
          <w:sz w:val="28"/>
          <w:szCs w:val="28"/>
        </w:rPr>
        <w:t>投标供应商签章</w:t>
      </w:r>
    </w:p>
    <w:p w:rsidR="00BA7098" w:rsidRDefault="00541AEC">
      <w:pPr>
        <w:rPr>
          <w:rFonts w:ascii="宋体" w:cs="宋体"/>
          <w:color w:val="000000" w:themeColor="text1"/>
          <w:kern w:val="0"/>
          <w:sz w:val="28"/>
          <w:szCs w:val="28"/>
        </w:rPr>
      </w:pPr>
      <w:r>
        <w:rPr>
          <w:rFonts w:ascii="宋体" w:cs="宋体" w:hint="eastAsia"/>
          <w:color w:val="000000" w:themeColor="text1"/>
          <w:kern w:val="0"/>
          <w:sz w:val="28"/>
          <w:szCs w:val="28"/>
        </w:rPr>
        <w:t>日期：      年    月    日</w:t>
      </w:r>
    </w:p>
    <w:p w:rsidR="00BA7098" w:rsidRDefault="00BA7098">
      <w:pPr>
        <w:pStyle w:val="a4"/>
        <w:snapToGrid w:val="0"/>
        <w:spacing w:line="360" w:lineRule="auto"/>
        <w:jc w:val="left"/>
        <w:rPr>
          <w:rFonts w:hAnsi="宋体"/>
          <w:color w:val="000000" w:themeColor="text1"/>
          <w:sz w:val="24"/>
          <w:szCs w:val="28"/>
        </w:rPr>
      </w:pPr>
    </w:p>
    <w:p w:rsidR="00BA7098" w:rsidRDefault="00541AEC">
      <w:pPr>
        <w:pStyle w:val="a4"/>
        <w:snapToGrid w:val="0"/>
        <w:spacing w:line="360" w:lineRule="auto"/>
        <w:jc w:val="left"/>
        <w:rPr>
          <w:rFonts w:hAnsi="宋体"/>
          <w:color w:val="000000" w:themeColor="text1"/>
          <w:sz w:val="24"/>
          <w:szCs w:val="28"/>
        </w:rPr>
      </w:pPr>
      <w:r>
        <w:rPr>
          <w:rFonts w:hAnsi="宋体" w:hint="eastAsia"/>
          <w:color w:val="000000" w:themeColor="text1"/>
          <w:sz w:val="24"/>
          <w:szCs w:val="28"/>
        </w:rPr>
        <w:t>注：</w:t>
      </w:r>
    </w:p>
    <w:p w:rsidR="00BA7098" w:rsidRDefault="00541AEC">
      <w:pPr>
        <w:pStyle w:val="a4"/>
        <w:snapToGrid w:val="0"/>
        <w:spacing w:line="360" w:lineRule="auto"/>
        <w:jc w:val="left"/>
        <w:rPr>
          <w:rFonts w:hAnsi="宋体"/>
          <w:color w:val="000000" w:themeColor="text1"/>
          <w:sz w:val="24"/>
          <w:szCs w:val="28"/>
        </w:rPr>
      </w:pPr>
      <w:r>
        <w:rPr>
          <w:rFonts w:hAnsi="宋体" w:hint="eastAsia"/>
          <w:color w:val="000000" w:themeColor="text1"/>
          <w:sz w:val="24"/>
          <w:szCs w:val="28"/>
        </w:rPr>
        <w:t>1、本项目允许有唯一或多家的投标供应商授权代表，且须为投标供应商在职员工并提供身份证明复印件。</w:t>
      </w:r>
    </w:p>
    <w:p w:rsidR="00BA7098" w:rsidRDefault="00541AEC">
      <w:pPr>
        <w:pStyle w:val="a4"/>
        <w:snapToGrid w:val="0"/>
        <w:spacing w:line="360" w:lineRule="auto"/>
        <w:jc w:val="left"/>
        <w:rPr>
          <w:rFonts w:hAnsi="宋体"/>
          <w:color w:val="000000" w:themeColor="text1"/>
          <w:sz w:val="24"/>
          <w:szCs w:val="28"/>
        </w:rPr>
      </w:pPr>
      <w:r>
        <w:rPr>
          <w:rFonts w:hAnsi="宋体" w:hint="eastAsia"/>
          <w:color w:val="000000" w:themeColor="text1"/>
          <w:sz w:val="24"/>
          <w:szCs w:val="28"/>
        </w:rPr>
        <w:t>2、法定代表人参加投标的无需投标授权书，但须提供身份证明复印件。</w:t>
      </w:r>
    </w:p>
    <w:p w:rsidR="00BA7098" w:rsidRDefault="00BA7098">
      <w:pPr>
        <w:rPr>
          <w:color w:val="000000" w:themeColor="text1"/>
          <w:sz w:val="28"/>
          <w:szCs w:val="28"/>
        </w:rPr>
      </w:pPr>
    </w:p>
    <w:p w:rsidR="00BA7098" w:rsidRDefault="00BA7098">
      <w:pPr>
        <w:rPr>
          <w:color w:val="000000" w:themeColor="text1"/>
          <w:sz w:val="28"/>
          <w:szCs w:val="28"/>
        </w:rPr>
      </w:pPr>
    </w:p>
    <w:p w:rsidR="00BA7098" w:rsidRDefault="00541AEC">
      <w:pPr>
        <w:pStyle w:val="2"/>
        <w:keepNext w:val="0"/>
        <w:keepLines w:val="0"/>
        <w:jc w:val="center"/>
        <w:rPr>
          <w:rFonts w:ascii="宋体" w:eastAsia="宋体" w:hAnsi="宋体"/>
          <w:color w:val="000000" w:themeColor="text1"/>
        </w:rPr>
      </w:pPr>
      <w:r>
        <w:rPr>
          <w:rFonts w:ascii="宋体" w:eastAsia="宋体" w:hAnsi="宋体"/>
          <w:color w:val="000000" w:themeColor="text1"/>
        </w:rPr>
        <w:lastRenderedPageBreak/>
        <w:t>投标报价表</w:t>
      </w:r>
    </w:p>
    <w:p w:rsidR="00BA7098" w:rsidRDefault="00BA7098">
      <w:pPr>
        <w:rPr>
          <w:rFonts w:ascii="宋体" w:hAnsi="宋体"/>
          <w:color w:val="000000" w:themeColor="text1"/>
          <w:sz w:val="24"/>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1980"/>
        <w:gridCol w:w="900"/>
        <w:gridCol w:w="1080"/>
        <w:gridCol w:w="1080"/>
        <w:gridCol w:w="1080"/>
        <w:gridCol w:w="1080"/>
        <w:gridCol w:w="900"/>
      </w:tblGrid>
      <w:tr w:rsidR="00BA7098">
        <w:tc>
          <w:tcPr>
            <w:tcW w:w="648" w:type="dxa"/>
            <w:vAlign w:val="center"/>
          </w:tcPr>
          <w:p w:rsidR="00BA7098" w:rsidRDefault="00541AEC">
            <w:pPr>
              <w:spacing w:line="360" w:lineRule="auto"/>
              <w:jc w:val="center"/>
              <w:rPr>
                <w:rFonts w:ascii="宋体" w:hAnsi="宋体"/>
                <w:color w:val="000000" w:themeColor="text1"/>
                <w:sz w:val="24"/>
              </w:rPr>
            </w:pPr>
            <w:r>
              <w:rPr>
                <w:rFonts w:ascii="宋体" w:hAnsi="宋体"/>
                <w:color w:val="000000" w:themeColor="text1"/>
                <w:sz w:val="24"/>
              </w:rPr>
              <w:t>序号</w:t>
            </w:r>
          </w:p>
        </w:tc>
        <w:tc>
          <w:tcPr>
            <w:tcW w:w="1980" w:type="dxa"/>
            <w:vAlign w:val="center"/>
          </w:tcPr>
          <w:p w:rsidR="00BA7098" w:rsidRDefault="00541AEC">
            <w:pPr>
              <w:spacing w:line="360" w:lineRule="auto"/>
              <w:jc w:val="center"/>
              <w:rPr>
                <w:rFonts w:ascii="宋体" w:hAnsi="宋体"/>
                <w:color w:val="000000" w:themeColor="text1"/>
                <w:sz w:val="24"/>
              </w:rPr>
            </w:pPr>
            <w:r>
              <w:rPr>
                <w:rFonts w:ascii="宋体" w:hAnsi="宋体" w:hint="eastAsia"/>
                <w:color w:val="000000" w:themeColor="text1"/>
                <w:sz w:val="24"/>
              </w:rPr>
              <w:t>产品</w:t>
            </w:r>
            <w:r>
              <w:rPr>
                <w:rFonts w:ascii="宋体" w:hAnsi="宋体"/>
                <w:color w:val="000000" w:themeColor="text1"/>
                <w:sz w:val="24"/>
              </w:rPr>
              <w:t>名称</w:t>
            </w:r>
          </w:p>
        </w:tc>
        <w:tc>
          <w:tcPr>
            <w:tcW w:w="900" w:type="dxa"/>
            <w:vAlign w:val="center"/>
          </w:tcPr>
          <w:p w:rsidR="00BA7098" w:rsidRDefault="00541AEC">
            <w:pPr>
              <w:spacing w:line="360" w:lineRule="auto"/>
              <w:jc w:val="center"/>
              <w:rPr>
                <w:rFonts w:ascii="宋体" w:hAnsi="宋体"/>
                <w:color w:val="000000" w:themeColor="text1"/>
                <w:sz w:val="24"/>
              </w:rPr>
            </w:pPr>
            <w:r>
              <w:rPr>
                <w:rFonts w:ascii="宋体" w:hAnsi="宋体" w:hint="eastAsia"/>
                <w:color w:val="000000" w:themeColor="text1"/>
                <w:sz w:val="24"/>
              </w:rPr>
              <w:t>产地</w:t>
            </w:r>
          </w:p>
          <w:p w:rsidR="00BA7098" w:rsidRDefault="00541AEC">
            <w:pPr>
              <w:spacing w:line="360" w:lineRule="auto"/>
              <w:jc w:val="center"/>
              <w:rPr>
                <w:rFonts w:ascii="宋体" w:hAnsi="宋体"/>
                <w:color w:val="000000" w:themeColor="text1"/>
                <w:sz w:val="24"/>
              </w:rPr>
            </w:pPr>
            <w:r>
              <w:rPr>
                <w:rFonts w:ascii="宋体" w:hAnsi="宋体" w:hint="eastAsia"/>
                <w:color w:val="000000" w:themeColor="text1"/>
                <w:sz w:val="24"/>
              </w:rPr>
              <w:t>品牌</w:t>
            </w:r>
          </w:p>
        </w:tc>
        <w:tc>
          <w:tcPr>
            <w:tcW w:w="1080" w:type="dxa"/>
            <w:vAlign w:val="center"/>
          </w:tcPr>
          <w:p w:rsidR="00BA7098" w:rsidRDefault="00541AEC">
            <w:pPr>
              <w:spacing w:line="360" w:lineRule="auto"/>
              <w:jc w:val="center"/>
              <w:rPr>
                <w:rFonts w:ascii="宋体" w:hAnsi="宋体"/>
                <w:color w:val="000000" w:themeColor="text1"/>
                <w:sz w:val="24"/>
              </w:rPr>
            </w:pPr>
            <w:r>
              <w:rPr>
                <w:rFonts w:ascii="宋体" w:hAnsi="宋体" w:hint="eastAsia"/>
                <w:color w:val="000000" w:themeColor="text1"/>
                <w:sz w:val="24"/>
              </w:rPr>
              <w:t>规格/型号</w:t>
            </w:r>
          </w:p>
        </w:tc>
        <w:tc>
          <w:tcPr>
            <w:tcW w:w="1080" w:type="dxa"/>
            <w:vAlign w:val="center"/>
          </w:tcPr>
          <w:p w:rsidR="00BA7098" w:rsidRDefault="00541AEC">
            <w:pPr>
              <w:spacing w:line="360" w:lineRule="auto"/>
              <w:jc w:val="center"/>
              <w:rPr>
                <w:rFonts w:ascii="宋体" w:hAnsi="宋体"/>
                <w:color w:val="000000" w:themeColor="text1"/>
                <w:sz w:val="24"/>
              </w:rPr>
            </w:pPr>
            <w:r>
              <w:rPr>
                <w:rFonts w:ascii="宋体" w:hAnsi="宋体"/>
                <w:color w:val="000000" w:themeColor="text1"/>
                <w:sz w:val="24"/>
              </w:rPr>
              <w:t>单价</w:t>
            </w:r>
            <w:r>
              <w:rPr>
                <w:rFonts w:ascii="宋体" w:hAnsi="宋体" w:hint="eastAsia"/>
                <w:color w:val="000000" w:themeColor="text1"/>
                <w:sz w:val="24"/>
              </w:rPr>
              <w:t>（元）</w:t>
            </w:r>
          </w:p>
        </w:tc>
        <w:tc>
          <w:tcPr>
            <w:tcW w:w="1080" w:type="dxa"/>
            <w:vAlign w:val="center"/>
          </w:tcPr>
          <w:p w:rsidR="00BA7098" w:rsidRDefault="00541AEC">
            <w:pPr>
              <w:spacing w:line="360" w:lineRule="auto"/>
              <w:jc w:val="center"/>
              <w:rPr>
                <w:rFonts w:ascii="宋体" w:hAnsi="宋体"/>
                <w:color w:val="000000" w:themeColor="text1"/>
                <w:sz w:val="24"/>
              </w:rPr>
            </w:pPr>
            <w:r>
              <w:rPr>
                <w:rFonts w:ascii="宋体" w:hAnsi="宋体" w:hint="eastAsia"/>
                <w:color w:val="000000" w:themeColor="text1"/>
                <w:sz w:val="24"/>
              </w:rPr>
              <w:t>数量</w:t>
            </w:r>
          </w:p>
        </w:tc>
        <w:tc>
          <w:tcPr>
            <w:tcW w:w="1080" w:type="dxa"/>
            <w:vAlign w:val="center"/>
          </w:tcPr>
          <w:p w:rsidR="00BA7098" w:rsidRDefault="00541AEC">
            <w:pPr>
              <w:spacing w:line="360" w:lineRule="auto"/>
              <w:jc w:val="center"/>
              <w:rPr>
                <w:rFonts w:ascii="宋体" w:hAnsi="宋体"/>
                <w:color w:val="000000" w:themeColor="text1"/>
                <w:sz w:val="24"/>
              </w:rPr>
            </w:pPr>
            <w:r>
              <w:rPr>
                <w:rFonts w:ascii="宋体" w:hAnsi="宋体"/>
                <w:color w:val="000000" w:themeColor="text1"/>
                <w:sz w:val="24"/>
              </w:rPr>
              <w:t>合计</w:t>
            </w:r>
            <w:r>
              <w:rPr>
                <w:rFonts w:ascii="宋体" w:hAnsi="宋体" w:hint="eastAsia"/>
                <w:color w:val="000000" w:themeColor="text1"/>
                <w:sz w:val="24"/>
              </w:rPr>
              <w:t>（元）</w:t>
            </w:r>
          </w:p>
        </w:tc>
        <w:tc>
          <w:tcPr>
            <w:tcW w:w="900" w:type="dxa"/>
            <w:vAlign w:val="center"/>
          </w:tcPr>
          <w:p w:rsidR="00BA7098" w:rsidRDefault="00541AEC">
            <w:pPr>
              <w:spacing w:line="360" w:lineRule="auto"/>
              <w:jc w:val="center"/>
              <w:rPr>
                <w:rFonts w:ascii="宋体" w:hAnsi="宋体"/>
                <w:color w:val="000000" w:themeColor="text1"/>
                <w:sz w:val="24"/>
              </w:rPr>
            </w:pPr>
            <w:r>
              <w:rPr>
                <w:rFonts w:ascii="宋体" w:hAnsi="宋体" w:hint="eastAsia"/>
                <w:color w:val="000000" w:themeColor="text1"/>
                <w:sz w:val="24"/>
              </w:rPr>
              <w:t>备注</w:t>
            </w:r>
          </w:p>
        </w:tc>
      </w:tr>
      <w:tr w:rsidR="00BA7098">
        <w:tc>
          <w:tcPr>
            <w:tcW w:w="648" w:type="dxa"/>
          </w:tcPr>
          <w:p w:rsidR="00BA7098" w:rsidRDefault="00541AEC">
            <w:pPr>
              <w:spacing w:line="360" w:lineRule="auto"/>
              <w:jc w:val="center"/>
              <w:rPr>
                <w:rFonts w:ascii="宋体" w:hAnsi="宋体"/>
                <w:color w:val="000000" w:themeColor="text1"/>
                <w:sz w:val="24"/>
              </w:rPr>
            </w:pPr>
            <w:r>
              <w:rPr>
                <w:rFonts w:ascii="宋体" w:hAnsi="宋体" w:hint="eastAsia"/>
                <w:color w:val="000000" w:themeColor="text1"/>
                <w:sz w:val="24"/>
              </w:rPr>
              <w:t>1</w:t>
            </w:r>
          </w:p>
        </w:tc>
        <w:tc>
          <w:tcPr>
            <w:tcW w:w="1980" w:type="dxa"/>
          </w:tcPr>
          <w:p w:rsidR="00BA7098" w:rsidRDefault="00BA7098">
            <w:pPr>
              <w:spacing w:line="360" w:lineRule="auto"/>
              <w:jc w:val="center"/>
              <w:rPr>
                <w:rFonts w:ascii="宋体" w:hAnsi="宋体"/>
                <w:color w:val="000000" w:themeColor="text1"/>
                <w:sz w:val="24"/>
              </w:rPr>
            </w:pPr>
          </w:p>
        </w:tc>
        <w:tc>
          <w:tcPr>
            <w:tcW w:w="900" w:type="dxa"/>
          </w:tcPr>
          <w:p w:rsidR="00BA7098" w:rsidRDefault="00BA7098">
            <w:pPr>
              <w:spacing w:line="360" w:lineRule="auto"/>
              <w:jc w:val="center"/>
              <w:rPr>
                <w:rFonts w:ascii="宋体" w:hAnsi="宋体"/>
                <w:color w:val="000000" w:themeColor="text1"/>
                <w:sz w:val="24"/>
              </w:rPr>
            </w:pPr>
          </w:p>
        </w:tc>
        <w:tc>
          <w:tcPr>
            <w:tcW w:w="1080" w:type="dxa"/>
          </w:tcPr>
          <w:p w:rsidR="00BA7098" w:rsidRDefault="00BA7098">
            <w:pPr>
              <w:spacing w:line="360" w:lineRule="auto"/>
              <w:jc w:val="center"/>
              <w:rPr>
                <w:rFonts w:ascii="宋体" w:hAnsi="宋体"/>
                <w:color w:val="000000" w:themeColor="text1"/>
                <w:sz w:val="24"/>
              </w:rPr>
            </w:pPr>
          </w:p>
        </w:tc>
        <w:tc>
          <w:tcPr>
            <w:tcW w:w="1080" w:type="dxa"/>
          </w:tcPr>
          <w:p w:rsidR="00BA7098" w:rsidRDefault="00BA7098">
            <w:pPr>
              <w:spacing w:line="360" w:lineRule="auto"/>
              <w:jc w:val="center"/>
              <w:rPr>
                <w:rFonts w:ascii="宋体" w:hAnsi="宋体"/>
                <w:color w:val="000000" w:themeColor="text1"/>
                <w:sz w:val="24"/>
              </w:rPr>
            </w:pPr>
          </w:p>
        </w:tc>
        <w:tc>
          <w:tcPr>
            <w:tcW w:w="1080" w:type="dxa"/>
          </w:tcPr>
          <w:p w:rsidR="00BA7098" w:rsidRDefault="00BA7098">
            <w:pPr>
              <w:spacing w:line="360" w:lineRule="auto"/>
              <w:jc w:val="center"/>
              <w:rPr>
                <w:rFonts w:ascii="宋体" w:hAnsi="宋体"/>
                <w:color w:val="000000" w:themeColor="text1"/>
                <w:sz w:val="24"/>
              </w:rPr>
            </w:pPr>
          </w:p>
        </w:tc>
        <w:tc>
          <w:tcPr>
            <w:tcW w:w="1080" w:type="dxa"/>
          </w:tcPr>
          <w:p w:rsidR="00BA7098" w:rsidRDefault="00BA7098">
            <w:pPr>
              <w:spacing w:line="360" w:lineRule="auto"/>
              <w:jc w:val="center"/>
              <w:rPr>
                <w:rFonts w:ascii="宋体" w:hAnsi="宋体"/>
                <w:color w:val="000000" w:themeColor="text1"/>
                <w:sz w:val="24"/>
              </w:rPr>
            </w:pPr>
          </w:p>
        </w:tc>
        <w:tc>
          <w:tcPr>
            <w:tcW w:w="900" w:type="dxa"/>
          </w:tcPr>
          <w:p w:rsidR="00BA7098" w:rsidRDefault="00BA7098">
            <w:pPr>
              <w:spacing w:line="360" w:lineRule="auto"/>
              <w:jc w:val="center"/>
              <w:rPr>
                <w:rFonts w:ascii="宋体" w:hAnsi="宋体"/>
                <w:color w:val="000000" w:themeColor="text1"/>
                <w:sz w:val="24"/>
              </w:rPr>
            </w:pPr>
          </w:p>
        </w:tc>
      </w:tr>
      <w:tr w:rsidR="00BA7098">
        <w:tc>
          <w:tcPr>
            <w:tcW w:w="648" w:type="dxa"/>
          </w:tcPr>
          <w:p w:rsidR="00BA7098" w:rsidRDefault="00541AEC">
            <w:pPr>
              <w:spacing w:line="360" w:lineRule="auto"/>
              <w:jc w:val="center"/>
              <w:rPr>
                <w:rFonts w:ascii="宋体" w:hAnsi="宋体"/>
                <w:color w:val="000000" w:themeColor="text1"/>
                <w:sz w:val="24"/>
              </w:rPr>
            </w:pPr>
            <w:r>
              <w:rPr>
                <w:rFonts w:ascii="宋体" w:hAnsi="宋体" w:hint="eastAsia"/>
                <w:color w:val="000000" w:themeColor="text1"/>
                <w:sz w:val="24"/>
              </w:rPr>
              <w:t>2</w:t>
            </w:r>
          </w:p>
        </w:tc>
        <w:tc>
          <w:tcPr>
            <w:tcW w:w="1980" w:type="dxa"/>
          </w:tcPr>
          <w:p w:rsidR="00BA7098" w:rsidRDefault="00BA7098">
            <w:pPr>
              <w:spacing w:line="360" w:lineRule="auto"/>
              <w:jc w:val="center"/>
              <w:rPr>
                <w:rFonts w:ascii="宋体" w:hAnsi="宋体"/>
                <w:color w:val="000000" w:themeColor="text1"/>
                <w:sz w:val="24"/>
              </w:rPr>
            </w:pPr>
          </w:p>
        </w:tc>
        <w:tc>
          <w:tcPr>
            <w:tcW w:w="900" w:type="dxa"/>
          </w:tcPr>
          <w:p w:rsidR="00BA7098" w:rsidRDefault="00BA7098">
            <w:pPr>
              <w:spacing w:line="360" w:lineRule="auto"/>
              <w:jc w:val="center"/>
              <w:rPr>
                <w:rFonts w:ascii="宋体" w:hAnsi="宋体"/>
                <w:color w:val="000000" w:themeColor="text1"/>
                <w:sz w:val="24"/>
              </w:rPr>
            </w:pPr>
          </w:p>
        </w:tc>
        <w:tc>
          <w:tcPr>
            <w:tcW w:w="1080" w:type="dxa"/>
          </w:tcPr>
          <w:p w:rsidR="00BA7098" w:rsidRDefault="00BA7098">
            <w:pPr>
              <w:spacing w:line="360" w:lineRule="auto"/>
              <w:jc w:val="center"/>
              <w:rPr>
                <w:rFonts w:ascii="宋体" w:hAnsi="宋体"/>
                <w:color w:val="000000" w:themeColor="text1"/>
                <w:sz w:val="24"/>
              </w:rPr>
            </w:pPr>
          </w:p>
        </w:tc>
        <w:tc>
          <w:tcPr>
            <w:tcW w:w="1080" w:type="dxa"/>
          </w:tcPr>
          <w:p w:rsidR="00BA7098" w:rsidRDefault="00BA7098">
            <w:pPr>
              <w:spacing w:line="360" w:lineRule="auto"/>
              <w:jc w:val="center"/>
              <w:rPr>
                <w:rFonts w:ascii="宋体" w:hAnsi="宋体"/>
                <w:color w:val="000000" w:themeColor="text1"/>
                <w:sz w:val="24"/>
              </w:rPr>
            </w:pPr>
          </w:p>
        </w:tc>
        <w:tc>
          <w:tcPr>
            <w:tcW w:w="1080" w:type="dxa"/>
          </w:tcPr>
          <w:p w:rsidR="00BA7098" w:rsidRDefault="00BA7098">
            <w:pPr>
              <w:spacing w:line="360" w:lineRule="auto"/>
              <w:jc w:val="center"/>
              <w:rPr>
                <w:rFonts w:ascii="宋体" w:hAnsi="宋体"/>
                <w:color w:val="000000" w:themeColor="text1"/>
                <w:sz w:val="24"/>
              </w:rPr>
            </w:pPr>
          </w:p>
        </w:tc>
        <w:tc>
          <w:tcPr>
            <w:tcW w:w="1080" w:type="dxa"/>
          </w:tcPr>
          <w:p w:rsidR="00BA7098" w:rsidRDefault="00BA7098">
            <w:pPr>
              <w:spacing w:line="360" w:lineRule="auto"/>
              <w:jc w:val="center"/>
              <w:rPr>
                <w:rFonts w:ascii="宋体" w:hAnsi="宋体"/>
                <w:color w:val="000000" w:themeColor="text1"/>
                <w:sz w:val="24"/>
              </w:rPr>
            </w:pPr>
          </w:p>
        </w:tc>
        <w:tc>
          <w:tcPr>
            <w:tcW w:w="900" w:type="dxa"/>
          </w:tcPr>
          <w:p w:rsidR="00BA7098" w:rsidRDefault="00BA7098">
            <w:pPr>
              <w:spacing w:line="360" w:lineRule="auto"/>
              <w:jc w:val="center"/>
              <w:rPr>
                <w:rFonts w:ascii="宋体" w:hAnsi="宋体"/>
                <w:color w:val="000000" w:themeColor="text1"/>
                <w:sz w:val="24"/>
              </w:rPr>
            </w:pPr>
          </w:p>
        </w:tc>
      </w:tr>
      <w:tr w:rsidR="00BA7098">
        <w:tc>
          <w:tcPr>
            <w:tcW w:w="8748" w:type="dxa"/>
            <w:gridSpan w:val="8"/>
          </w:tcPr>
          <w:p w:rsidR="00BA7098" w:rsidRDefault="00541AEC">
            <w:pPr>
              <w:spacing w:line="360" w:lineRule="auto"/>
              <w:jc w:val="left"/>
              <w:rPr>
                <w:rFonts w:ascii="宋体" w:hAnsi="宋体"/>
                <w:color w:val="000000" w:themeColor="text1"/>
                <w:sz w:val="24"/>
              </w:rPr>
            </w:pPr>
            <w:r>
              <w:rPr>
                <w:rFonts w:ascii="宋体" w:hAnsi="宋体" w:hint="eastAsia"/>
                <w:color w:val="000000" w:themeColor="text1"/>
                <w:sz w:val="24"/>
              </w:rPr>
              <w:t>金额（大写）：</w:t>
            </w:r>
          </w:p>
        </w:tc>
      </w:tr>
    </w:tbl>
    <w:p w:rsidR="00BA7098" w:rsidRDefault="00541AEC">
      <w:pPr>
        <w:rPr>
          <w:rFonts w:ascii="宋体" w:hAnsi="宋体"/>
          <w:b/>
          <w:color w:val="000000" w:themeColor="text1"/>
          <w:sz w:val="24"/>
        </w:rPr>
      </w:pPr>
      <w:r>
        <w:rPr>
          <w:rFonts w:ascii="宋体" w:hAnsi="宋体"/>
          <w:color w:val="000000" w:themeColor="text1"/>
          <w:sz w:val="24"/>
        </w:rPr>
        <w:t xml:space="preserve">(投标单位加盖公章)  </w:t>
      </w:r>
    </w:p>
    <w:p w:rsidR="00BA7098" w:rsidRDefault="00BA7098">
      <w:pPr>
        <w:rPr>
          <w:rFonts w:ascii="宋体" w:hAnsi="宋体"/>
          <w:b/>
          <w:color w:val="000000" w:themeColor="text1"/>
          <w:sz w:val="24"/>
        </w:rPr>
      </w:pPr>
    </w:p>
    <w:p w:rsidR="00BA7098" w:rsidRDefault="00541AEC">
      <w:pPr>
        <w:rPr>
          <w:rFonts w:ascii="宋体" w:hAnsi="宋体"/>
          <w:b/>
          <w:color w:val="000000" w:themeColor="text1"/>
          <w:sz w:val="24"/>
        </w:rPr>
      </w:pPr>
      <w:r>
        <w:rPr>
          <w:rFonts w:ascii="宋体" w:hAnsi="宋体" w:hint="eastAsia"/>
          <w:b/>
          <w:color w:val="000000" w:themeColor="text1"/>
          <w:sz w:val="24"/>
        </w:rPr>
        <w:t>货期：</w:t>
      </w:r>
      <w:r>
        <w:rPr>
          <w:rFonts w:ascii="宋体" w:hAnsi="宋体" w:hint="eastAsia"/>
          <w:b/>
          <w:color w:val="000000" w:themeColor="text1"/>
          <w:sz w:val="24"/>
          <w:u w:val="single"/>
        </w:rPr>
        <w:t xml:space="preserve">     </w:t>
      </w:r>
      <w:r>
        <w:rPr>
          <w:rFonts w:ascii="宋体" w:hAnsi="宋体" w:hint="eastAsia"/>
          <w:b/>
          <w:color w:val="000000" w:themeColor="text1"/>
          <w:sz w:val="24"/>
        </w:rPr>
        <w:t>日历日。</w:t>
      </w:r>
    </w:p>
    <w:p w:rsidR="00BA7098" w:rsidRDefault="00BA7098">
      <w:pPr>
        <w:rPr>
          <w:rFonts w:ascii="宋体" w:hAnsi="宋体"/>
          <w:b/>
          <w:color w:val="000000"/>
          <w:sz w:val="24"/>
        </w:rPr>
      </w:pPr>
    </w:p>
    <w:p w:rsidR="00BA7098" w:rsidRDefault="00541AEC">
      <w:pPr>
        <w:rPr>
          <w:rFonts w:ascii="宋体" w:hAnsi="宋体"/>
          <w:b/>
          <w:color w:val="000000"/>
          <w:sz w:val="24"/>
        </w:rPr>
      </w:pPr>
      <w:r>
        <w:rPr>
          <w:rFonts w:ascii="宋体" w:hAnsi="宋体" w:hint="eastAsia"/>
          <w:b/>
          <w:color w:val="000000"/>
          <w:sz w:val="24"/>
        </w:rPr>
        <w:t>维修（质保）响应到达现场时间：</w:t>
      </w:r>
      <w:r>
        <w:rPr>
          <w:rFonts w:ascii="宋体" w:hAnsi="宋体" w:hint="eastAsia"/>
          <w:b/>
          <w:color w:val="000000"/>
          <w:sz w:val="24"/>
          <w:u w:val="single"/>
        </w:rPr>
        <w:t xml:space="preserve">     </w:t>
      </w:r>
      <w:r>
        <w:rPr>
          <w:rFonts w:ascii="宋体" w:hAnsi="宋体" w:hint="eastAsia"/>
          <w:b/>
          <w:color w:val="000000"/>
          <w:sz w:val="24"/>
        </w:rPr>
        <w:t>小时，故障解决时间：</w:t>
      </w:r>
      <w:r>
        <w:rPr>
          <w:rFonts w:ascii="宋体" w:hAnsi="宋体" w:hint="eastAsia"/>
          <w:b/>
          <w:color w:val="000000"/>
          <w:sz w:val="24"/>
          <w:u w:val="single"/>
        </w:rPr>
        <w:t xml:space="preserve">       </w:t>
      </w:r>
      <w:r>
        <w:rPr>
          <w:rFonts w:ascii="宋体" w:hAnsi="宋体" w:hint="eastAsia"/>
          <w:b/>
          <w:color w:val="000000"/>
          <w:sz w:val="24"/>
        </w:rPr>
        <w:t>小时。</w:t>
      </w:r>
    </w:p>
    <w:p w:rsidR="00BA7098" w:rsidRDefault="00BA7098">
      <w:pPr>
        <w:rPr>
          <w:rFonts w:ascii="宋体" w:hAnsi="宋体"/>
          <w:b/>
          <w:color w:val="000000"/>
          <w:sz w:val="24"/>
        </w:rPr>
      </w:pPr>
    </w:p>
    <w:p w:rsidR="00BA7098" w:rsidRDefault="00541AEC">
      <w:pPr>
        <w:rPr>
          <w:rFonts w:ascii="宋体" w:hAnsi="宋体"/>
          <w:color w:val="000000"/>
          <w:sz w:val="24"/>
        </w:rPr>
      </w:pPr>
      <w:r>
        <w:rPr>
          <w:rFonts w:ascii="宋体" w:hAnsi="宋体" w:hint="eastAsia"/>
          <w:b/>
          <w:color w:val="000000"/>
          <w:sz w:val="24"/>
        </w:rPr>
        <w:t>维修更换的配件质保</w:t>
      </w:r>
      <w:r>
        <w:rPr>
          <w:rFonts w:ascii="宋体" w:hAnsi="宋体" w:hint="eastAsia"/>
          <w:b/>
          <w:color w:val="000000"/>
          <w:sz w:val="24"/>
          <w:u w:val="single"/>
        </w:rPr>
        <w:t xml:space="preserve">    </w:t>
      </w:r>
      <w:r>
        <w:rPr>
          <w:rFonts w:ascii="宋体" w:hAnsi="宋体" w:hint="eastAsia"/>
          <w:b/>
          <w:color w:val="000000"/>
          <w:sz w:val="24"/>
        </w:rPr>
        <w:t>月。</w:t>
      </w:r>
    </w:p>
    <w:p w:rsidR="00BA7098" w:rsidRDefault="00BA7098">
      <w:pPr>
        <w:rPr>
          <w:rFonts w:ascii="宋体" w:hAnsi="宋体"/>
          <w:b/>
          <w:color w:val="000000" w:themeColor="text1"/>
          <w:sz w:val="24"/>
        </w:rPr>
      </w:pPr>
    </w:p>
    <w:p w:rsidR="00BA7098" w:rsidRDefault="00541AEC">
      <w:pPr>
        <w:pStyle w:val="2"/>
        <w:keepNext w:val="0"/>
        <w:keepLines w:val="0"/>
        <w:jc w:val="center"/>
        <w:rPr>
          <w:rFonts w:ascii="宋体" w:eastAsia="宋体" w:hAnsi="宋体"/>
          <w:color w:val="000000"/>
        </w:rPr>
      </w:pPr>
      <w:r>
        <w:rPr>
          <w:rFonts w:ascii="宋体" w:eastAsia="宋体" w:hAnsi="宋体" w:hint="eastAsia"/>
          <w:color w:val="000000"/>
        </w:rPr>
        <w:t>易损部件报价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2"/>
        <w:gridCol w:w="1911"/>
        <w:gridCol w:w="1014"/>
        <w:gridCol w:w="1825"/>
        <w:gridCol w:w="1623"/>
        <w:gridCol w:w="1217"/>
      </w:tblGrid>
      <w:tr w:rsidR="00BA7098">
        <w:tc>
          <w:tcPr>
            <w:tcW w:w="932" w:type="dxa"/>
            <w:vAlign w:val="center"/>
          </w:tcPr>
          <w:p w:rsidR="00BA7098" w:rsidRDefault="00541AEC">
            <w:pPr>
              <w:spacing w:line="360" w:lineRule="auto"/>
              <w:jc w:val="center"/>
              <w:rPr>
                <w:rFonts w:ascii="宋体" w:hAnsi="宋体"/>
                <w:color w:val="000000"/>
                <w:sz w:val="24"/>
              </w:rPr>
            </w:pPr>
            <w:r>
              <w:rPr>
                <w:rFonts w:ascii="宋体" w:hAnsi="宋体"/>
                <w:color w:val="000000"/>
                <w:sz w:val="24"/>
              </w:rPr>
              <w:t>序号</w:t>
            </w:r>
          </w:p>
        </w:tc>
        <w:tc>
          <w:tcPr>
            <w:tcW w:w="1911" w:type="dxa"/>
            <w:vAlign w:val="center"/>
          </w:tcPr>
          <w:p w:rsidR="00BA7098" w:rsidRDefault="00541AEC">
            <w:pPr>
              <w:spacing w:line="360" w:lineRule="auto"/>
              <w:jc w:val="center"/>
              <w:rPr>
                <w:rFonts w:ascii="宋体" w:hAnsi="宋体"/>
                <w:color w:val="000000"/>
                <w:sz w:val="24"/>
              </w:rPr>
            </w:pPr>
            <w:r>
              <w:rPr>
                <w:rFonts w:ascii="宋体" w:hAnsi="宋体"/>
                <w:color w:val="000000"/>
                <w:sz w:val="24"/>
              </w:rPr>
              <w:t>名称</w:t>
            </w:r>
          </w:p>
        </w:tc>
        <w:tc>
          <w:tcPr>
            <w:tcW w:w="1014" w:type="dxa"/>
            <w:vAlign w:val="center"/>
          </w:tcPr>
          <w:p w:rsidR="00BA7098" w:rsidRDefault="00541AEC">
            <w:pPr>
              <w:spacing w:line="360" w:lineRule="auto"/>
              <w:jc w:val="center"/>
              <w:rPr>
                <w:rFonts w:ascii="宋体" w:hAnsi="宋体"/>
                <w:color w:val="000000"/>
                <w:sz w:val="24"/>
              </w:rPr>
            </w:pPr>
            <w:r>
              <w:rPr>
                <w:rFonts w:ascii="宋体" w:hAnsi="宋体" w:hint="eastAsia"/>
                <w:color w:val="000000"/>
                <w:sz w:val="24"/>
              </w:rPr>
              <w:t>产地</w:t>
            </w:r>
          </w:p>
        </w:tc>
        <w:tc>
          <w:tcPr>
            <w:tcW w:w="1825" w:type="dxa"/>
            <w:vAlign w:val="center"/>
          </w:tcPr>
          <w:p w:rsidR="00BA7098" w:rsidRDefault="00541AEC">
            <w:pPr>
              <w:spacing w:line="360" w:lineRule="auto"/>
              <w:jc w:val="center"/>
              <w:rPr>
                <w:rFonts w:ascii="宋体" w:hAnsi="宋体"/>
                <w:color w:val="000000"/>
                <w:sz w:val="24"/>
              </w:rPr>
            </w:pPr>
            <w:r>
              <w:rPr>
                <w:rFonts w:ascii="宋体" w:hAnsi="宋体" w:hint="eastAsia"/>
                <w:color w:val="000000"/>
                <w:sz w:val="24"/>
              </w:rPr>
              <w:t>规格/型号</w:t>
            </w:r>
          </w:p>
        </w:tc>
        <w:tc>
          <w:tcPr>
            <w:tcW w:w="1623" w:type="dxa"/>
            <w:vAlign w:val="center"/>
          </w:tcPr>
          <w:p w:rsidR="00BA7098" w:rsidRDefault="00541AEC">
            <w:pPr>
              <w:spacing w:line="360" w:lineRule="auto"/>
              <w:jc w:val="center"/>
              <w:rPr>
                <w:rFonts w:ascii="宋体" w:hAnsi="宋体"/>
                <w:color w:val="000000"/>
                <w:sz w:val="24"/>
              </w:rPr>
            </w:pPr>
            <w:r>
              <w:rPr>
                <w:rFonts w:ascii="宋体" w:hAnsi="宋体"/>
                <w:color w:val="000000"/>
                <w:sz w:val="24"/>
              </w:rPr>
              <w:t>单价</w:t>
            </w:r>
            <w:r>
              <w:rPr>
                <w:rFonts w:ascii="宋体" w:hAnsi="宋体" w:hint="eastAsia"/>
                <w:color w:val="000000"/>
                <w:sz w:val="24"/>
              </w:rPr>
              <w:t>（元）</w:t>
            </w:r>
          </w:p>
        </w:tc>
        <w:tc>
          <w:tcPr>
            <w:tcW w:w="1217" w:type="dxa"/>
            <w:vAlign w:val="center"/>
          </w:tcPr>
          <w:p w:rsidR="00BA7098" w:rsidRDefault="00541AEC">
            <w:pPr>
              <w:spacing w:line="360" w:lineRule="auto"/>
              <w:jc w:val="center"/>
              <w:rPr>
                <w:rFonts w:ascii="宋体" w:hAnsi="宋体"/>
                <w:color w:val="000000"/>
                <w:sz w:val="24"/>
              </w:rPr>
            </w:pPr>
            <w:r>
              <w:rPr>
                <w:rFonts w:ascii="宋体" w:hAnsi="宋体" w:hint="eastAsia"/>
                <w:color w:val="000000"/>
                <w:sz w:val="24"/>
              </w:rPr>
              <w:t>备注</w:t>
            </w:r>
          </w:p>
        </w:tc>
      </w:tr>
      <w:tr w:rsidR="00BA7098">
        <w:tc>
          <w:tcPr>
            <w:tcW w:w="932" w:type="dxa"/>
          </w:tcPr>
          <w:p w:rsidR="00BA7098" w:rsidRDefault="00541AEC">
            <w:pPr>
              <w:spacing w:line="360" w:lineRule="auto"/>
              <w:jc w:val="center"/>
              <w:rPr>
                <w:rFonts w:ascii="宋体" w:hAnsi="宋体"/>
                <w:color w:val="000000"/>
                <w:sz w:val="24"/>
              </w:rPr>
            </w:pPr>
            <w:r>
              <w:rPr>
                <w:rFonts w:ascii="宋体" w:hAnsi="宋体" w:hint="eastAsia"/>
                <w:color w:val="000000"/>
                <w:sz w:val="24"/>
              </w:rPr>
              <w:t>1</w:t>
            </w:r>
          </w:p>
        </w:tc>
        <w:tc>
          <w:tcPr>
            <w:tcW w:w="1911" w:type="dxa"/>
          </w:tcPr>
          <w:p w:rsidR="00BA7098" w:rsidRDefault="00BA7098">
            <w:pPr>
              <w:spacing w:line="360" w:lineRule="auto"/>
              <w:jc w:val="center"/>
              <w:rPr>
                <w:rFonts w:ascii="宋体" w:hAnsi="宋体"/>
                <w:color w:val="000000"/>
                <w:sz w:val="24"/>
              </w:rPr>
            </w:pPr>
          </w:p>
        </w:tc>
        <w:tc>
          <w:tcPr>
            <w:tcW w:w="1014" w:type="dxa"/>
          </w:tcPr>
          <w:p w:rsidR="00BA7098" w:rsidRDefault="00BA7098">
            <w:pPr>
              <w:spacing w:line="360" w:lineRule="auto"/>
              <w:jc w:val="center"/>
              <w:rPr>
                <w:rFonts w:ascii="宋体" w:hAnsi="宋体"/>
                <w:color w:val="000000"/>
                <w:sz w:val="24"/>
              </w:rPr>
            </w:pPr>
          </w:p>
        </w:tc>
        <w:tc>
          <w:tcPr>
            <w:tcW w:w="1825" w:type="dxa"/>
          </w:tcPr>
          <w:p w:rsidR="00BA7098" w:rsidRDefault="00BA7098">
            <w:pPr>
              <w:spacing w:line="360" w:lineRule="auto"/>
              <w:jc w:val="center"/>
              <w:rPr>
                <w:rFonts w:ascii="宋体" w:hAnsi="宋体"/>
                <w:color w:val="000000"/>
                <w:sz w:val="24"/>
              </w:rPr>
            </w:pPr>
          </w:p>
        </w:tc>
        <w:tc>
          <w:tcPr>
            <w:tcW w:w="1623" w:type="dxa"/>
          </w:tcPr>
          <w:p w:rsidR="00BA7098" w:rsidRDefault="00BA7098">
            <w:pPr>
              <w:spacing w:line="360" w:lineRule="auto"/>
              <w:jc w:val="center"/>
              <w:rPr>
                <w:rFonts w:ascii="宋体" w:hAnsi="宋体"/>
                <w:color w:val="000000"/>
                <w:sz w:val="24"/>
              </w:rPr>
            </w:pPr>
          </w:p>
        </w:tc>
        <w:tc>
          <w:tcPr>
            <w:tcW w:w="1217" w:type="dxa"/>
          </w:tcPr>
          <w:p w:rsidR="00BA7098" w:rsidRDefault="00BA7098">
            <w:pPr>
              <w:spacing w:line="360" w:lineRule="auto"/>
              <w:jc w:val="center"/>
              <w:rPr>
                <w:rFonts w:ascii="宋体" w:hAnsi="宋体"/>
                <w:color w:val="000000"/>
                <w:sz w:val="24"/>
              </w:rPr>
            </w:pPr>
          </w:p>
        </w:tc>
      </w:tr>
      <w:tr w:rsidR="00BA7098">
        <w:tc>
          <w:tcPr>
            <w:tcW w:w="932" w:type="dxa"/>
          </w:tcPr>
          <w:p w:rsidR="00BA7098" w:rsidRDefault="00541AEC">
            <w:pPr>
              <w:spacing w:line="360" w:lineRule="auto"/>
              <w:jc w:val="center"/>
              <w:rPr>
                <w:rFonts w:ascii="宋体" w:hAnsi="宋体"/>
                <w:color w:val="000000"/>
                <w:sz w:val="24"/>
              </w:rPr>
            </w:pPr>
            <w:r>
              <w:rPr>
                <w:rFonts w:ascii="宋体" w:hAnsi="宋体" w:hint="eastAsia"/>
                <w:color w:val="000000"/>
                <w:sz w:val="24"/>
              </w:rPr>
              <w:t>2</w:t>
            </w:r>
          </w:p>
        </w:tc>
        <w:tc>
          <w:tcPr>
            <w:tcW w:w="1911" w:type="dxa"/>
          </w:tcPr>
          <w:p w:rsidR="00BA7098" w:rsidRDefault="00BA7098">
            <w:pPr>
              <w:spacing w:line="360" w:lineRule="auto"/>
              <w:jc w:val="center"/>
              <w:rPr>
                <w:rFonts w:ascii="宋体" w:hAnsi="宋体"/>
                <w:color w:val="000000"/>
                <w:sz w:val="24"/>
              </w:rPr>
            </w:pPr>
          </w:p>
        </w:tc>
        <w:tc>
          <w:tcPr>
            <w:tcW w:w="1014" w:type="dxa"/>
          </w:tcPr>
          <w:p w:rsidR="00BA7098" w:rsidRDefault="00BA7098">
            <w:pPr>
              <w:spacing w:line="360" w:lineRule="auto"/>
              <w:jc w:val="center"/>
              <w:rPr>
                <w:rFonts w:ascii="宋体" w:hAnsi="宋体"/>
                <w:color w:val="000000"/>
                <w:sz w:val="24"/>
              </w:rPr>
            </w:pPr>
          </w:p>
        </w:tc>
        <w:tc>
          <w:tcPr>
            <w:tcW w:w="1825" w:type="dxa"/>
          </w:tcPr>
          <w:p w:rsidR="00BA7098" w:rsidRDefault="00BA7098">
            <w:pPr>
              <w:spacing w:line="360" w:lineRule="auto"/>
              <w:jc w:val="center"/>
              <w:rPr>
                <w:rFonts w:ascii="宋体" w:hAnsi="宋体"/>
                <w:color w:val="000000"/>
                <w:sz w:val="24"/>
              </w:rPr>
            </w:pPr>
          </w:p>
        </w:tc>
        <w:tc>
          <w:tcPr>
            <w:tcW w:w="1623" w:type="dxa"/>
          </w:tcPr>
          <w:p w:rsidR="00BA7098" w:rsidRDefault="00BA7098">
            <w:pPr>
              <w:spacing w:line="360" w:lineRule="auto"/>
              <w:jc w:val="center"/>
              <w:rPr>
                <w:rFonts w:ascii="宋体" w:hAnsi="宋体"/>
                <w:color w:val="000000"/>
                <w:sz w:val="24"/>
              </w:rPr>
            </w:pPr>
          </w:p>
        </w:tc>
        <w:tc>
          <w:tcPr>
            <w:tcW w:w="1217" w:type="dxa"/>
          </w:tcPr>
          <w:p w:rsidR="00BA7098" w:rsidRDefault="00BA7098">
            <w:pPr>
              <w:spacing w:line="360" w:lineRule="auto"/>
              <w:jc w:val="center"/>
              <w:rPr>
                <w:rFonts w:ascii="宋体" w:hAnsi="宋体"/>
                <w:color w:val="000000"/>
                <w:sz w:val="24"/>
              </w:rPr>
            </w:pPr>
          </w:p>
        </w:tc>
      </w:tr>
      <w:tr w:rsidR="00BA7098">
        <w:tc>
          <w:tcPr>
            <w:tcW w:w="932" w:type="dxa"/>
          </w:tcPr>
          <w:p w:rsidR="00BA7098" w:rsidRDefault="00541AEC">
            <w:pPr>
              <w:spacing w:line="360" w:lineRule="auto"/>
              <w:jc w:val="center"/>
              <w:rPr>
                <w:rFonts w:ascii="宋体" w:hAnsi="宋体"/>
                <w:color w:val="000000"/>
                <w:sz w:val="24"/>
              </w:rPr>
            </w:pPr>
            <w:r>
              <w:rPr>
                <w:rFonts w:ascii="宋体" w:hAnsi="宋体" w:hint="eastAsia"/>
                <w:color w:val="000000"/>
                <w:sz w:val="24"/>
              </w:rPr>
              <w:t>3</w:t>
            </w:r>
          </w:p>
        </w:tc>
        <w:tc>
          <w:tcPr>
            <w:tcW w:w="1911" w:type="dxa"/>
          </w:tcPr>
          <w:p w:rsidR="00BA7098" w:rsidRDefault="00BA7098">
            <w:pPr>
              <w:spacing w:line="360" w:lineRule="auto"/>
              <w:jc w:val="center"/>
              <w:rPr>
                <w:rFonts w:ascii="宋体" w:hAnsi="宋体"/>
                <w:color w:val="000000"/>
                <w:sz w:val="24"/>
              </w:rPr>
            </w:pPr>
          </w:p>
        </w:tc>
        <w:tc>
          <w:tcPr>
            <w:tcW w:w="1014" w:type="dxa"/>
          </w:tcPr>
          <w:p w:rsidR="00BA7098" w:rsidRDefault="00BA7098">
            <w:pPr>
              <w:spacing w:line="360" w:lineRule="auto"/>
              <w:jc w:val="center"/>
              <w:rPr>
                <w:rFonts w:ascii="宋体" w:hAnsi="宋体"/>
                <w:color w:val="000000"/>
                <w:sz w:val="24"/>
              </w:rPr>
            </w:pPr>
          </w:p>
        </w:tc>
        <w:tc>
          <w:tcPr>
            <w:tcW w:w="1825" w:type="dxa"/>
          </w:tcPr>
          <w:p w:rsidR="00BA7098" w:rsidRDefault="00BA7098">
            <w:pPr>
              <w:spacing w:line="360" w:lineRule="auto"/>
              <w:jc w:val="center"/>
              <w:rPr>
                <w:rFonts w:ascii="宋体" w:hAnsi="宋体"/>
                <w:color w:val="000000"/>
                <w:sz w:val="24"/>
              </w:rPr>
            </w:pPr>
          </w:p>
        </w:tc>
        <w:tc>
          <w:tcPr>
            <w:tcW w:w="1623" w:type="dxa"/>
          </w:tcPr>
          <w:p w:rsidR="00BA7098" w:rsidRDefault="00BA7098">
            <w:pPr>
              <w:spacing w:line="360" w:lineRule="auto"/>
              <w:jc w:val="center"/>
              <w:rPr>
                <w:rFonts w:ascii="宋体" w:hAnsi="宋体"/>
                <w:color w:val="000000"/>
                <w:sz w:val="24"/>
              </w:rPr>
            </w:pPr>
          </w:p>
        </w:tc>
        <w:tc>
          <w:tcPr>
            <w:tcW w:w="1217" w:type="dxa"/>
          </w:tcPr>
          <w:p w:rsidR="00BA7098" w:rsidRDefault="00BA7098">
            <w:pPr>
              <w:spacing w:line="360" w:lineRule="auto"/>
              <w:jc w:val="center"/>
              <w:rPr>
                <w:rFonts w:ascii="宋体" w:hAnsi="宋体"/>
                <w:color w:val="000000"/>
                <w:sz w:val="24"/>
              </w:rPr>
            </w:pPr>
          </w:p>
        </w:tc>
      </w:tr>
      <w:tr w:rsidR="00BA7098">
        <w:tc>
          <w:tcPr>
            <w:tcW w:w="932" w:type="dxa"/>
          </w:tcPr>
          <w:p w:rsidR="00BA7098" w:rsidRDefault="00541AEC">
            <w:pPr>
              <w:spacing w:line="360" w:lineRule="auto"/>
              <w:jc w:val="center"/>
              <w:rPr>
                <w:rFonts w:ascii="宋体" w:hAnsi="宋体"/>
                <w:color w:val="000000"/>
                <w:sz w:val="24"/>
              </w:rPr>
            </w:pPr>
            <w:r>
              <w:rPr>
                <w:rFonts w:ascii="宋体" w:hAnsi="宋体" w:hint="eastAsia"/>
                <w:color w:val="000000"/>
                <w:sz w:val="24"/>
              </w:rPr>
              <w:t>...</w:t>
            </w:r>
          </w:p>
        </w:tc>
        <w:tc>
          <w:tcPr>
            <w:tcW w:w="1911" w:type="dxa"/>
          </w:tcPr>
          <w:p w:rsidR="00BA7098" w:rsidRDefault="00BA7098">
            <w:pPr>
              <w:spacing w:line="360" w:lineRule="auto"/>
              <w:jc w:val="center"/>
              <w:rPr>
                <w:rFonts w:ascii="宋体" w:hAnsi="宋体"/>
                <w:color w:val="000000"/>
                <w:sz w:val="24"/>
              </w:rPr>
            </w:pPr>
          </w:p>
        </w:tc>
        <w:tc>
          <w:tcPr>
            <w:tcW w:w="1014" w:type="dxa"/>
          </w:tcPr>
          <w:p w:rsidR="00BA7098" w:rsidRDefault="00BA7098">
            <w:pPr>
              <w:spacing w:line="360" w:lineRule="auto"/>
              <w:jc w:val="center"/>
              <w:rPr>
                <w:rFonts w:ascii="宋体" w:hAnsi="宋体"/>
                <w:color w:val="000000"/>
                <w:sz w:val="24"/>
              </w:rPr>
            </w:pPr>
          </w:p>
        </w:tc>
        <w:tc>
          <w:tcPr>
            <w:tcW w:w="1825" w:type="dxa"/>
          </w:tcPr>
          <w:p w:rsidR="00BA7098" w:rsidRDefault="00BA7098">
            <w:pPr>
              <w:spacing w:line="360" w:lineRule="auto"/>
              <w:jc w:val="center"/>
              <w:rPr>
                <w:rFonts w:ascii="宋体" w:hAnsi="宋体"/>
                <w:color w:val="000000"/>
                <w:sz w:val="24"/>
              </w:rPr>
            </w:pPr>
          </w:p>
        </w:tc>
        <w:tc>
          <w:tcPr>
            <w:tcW w:w="1623" w:type="dxa"/>
          </w:tcPr>
          <w:p w:rsidR="00BA7098" w:rsidRDefault="00BA7098">
            <w:pPr>
              <w:spacing w:line="360" w:lineRule="auto"/>
              <w:jc w:val="center"/>
              <w:rPr>
                <w:rFonts w:ascii="宋体" w:hAnsi="宋体"/>
                <w:color w:val="000000"/>
                <w:sz w:val="24"/>
              </w:rPr>
            </w:pPr>
          </w:p>
        </w:tc>
        <w:tc>
          <w:tcPr>
            <w:tcW w:w="1217" w:type="dxa"/>
          </w:tcPr>
          <w:p w:rsidR="00BA7098" w:rsidRDefault="00BA7098">
            <w:pPr>
              <w:spacing w:line="360" w:lineRule="auto"/>
              <w:jc w:val="center"/>
              <w:rPr>
                <w:rFonts w:ascii="宋体" w:hAnsi="宋体"/>
                <w:color w:val="000000"/>
                <w:sz w:val="24"/>
              </w:rPr>
            </w:pPr>
          </w:p>
        </w:tc>
      </w:tr>
    </w:tbl>
    <w:p w:rsidR="00BA7098" w:rsidRDefault="00BA7098"/>
    <w:p w:rsidR="00BA7098" w:rsidRDefault="00541AEC">
      <w:pPr>
        <w:rPr>
          <w:rFonts w:ascii="宋体" w:hAnsi="宋体"/>
          <w:color w:val="000000"/>
          <w:sz w:val="24"/>
        </w:rPr>
      </w:pPr>
      <w:r>
        <w:rPr>
          <w:rFonts w:ascii="宋体" w:hAnsi="宋体"/>
          <w:color w:val="000000"/>
          <w:sz w:val="24"/>
        </w:rPr>
        <w:t>(投标单位加盖公章)</w:t>
      </w:r>
    </w:p>
    <w:p w:rsidR="00BA7098" w:rsidRDefault="00BA7098">
      <w:pPr>
        <w:rPr>
          <w:rFonts w:ascii="宋体" w:hAnsi="宋体"/>
          <w:color w:val="000000"/>
          <w:sz w:val="24"/>
        </w:rPr>
      </w:pPr>
    </w:p>
    <w:p w:rsidR="00BA7098" w:rsidRDefault="00541AEC">
      <w:pPr>
        <w:pStyle w:val="2"/>
        <w:keepNext w:val="0"/>
        <w:keepLines w:val="0"/>
        <w:jc w:val="center"/>
        <w:rPr>
          <w:rFonts w:ascii="宋体" w:eastAsia="宋体" w:hAnsi="宋体"/>
          <w:color w:val="000000"/>
        </w:rPr>
      </w:pPr>
      <w:r>
        <w:rPr>
          <w:rFonts w:ascii="宋体" w:eastAsia="宋体" w:hAnsi="宋体" w:hint="eastAsia"/>
          <w:color w:val="000000"/>
        </w:rPr>
        <w:t>配置清单（主要零部件、配套件）一览</w:t>
      </w:r>
      <w:r>
        <w:rPr>
          <w:rFonts w:ascii="宋体" w:eastAsia="宋体" w:hAnsi="宋体"/>
          <w:color w:val="000000"/>
        </w:rPr>
        <w:t>表</w:t>
      </w:r>
    </w:p>
    <w:tbl>
      <w:tblPr>
        <w:tblW w:w="8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695"/>
        <w:gridCol w:w="900"/>
        <w:gridCol w:w="1620"/>
        <w:gridCol w:w="900"/>
        <w:gridCol w:w="1440"/>
        <w:gridCol w:w="1080"/>
      </w:tblGrid>
      <w:tr w:rsidR="00BA7098">
        <w:tc>
          <w:tcPr>
            <w:tcW w:w="828" w:type="dxa"/>
            <w:vAlign w:val="center"/>
          </w:tcPr>
          <w:p w:rsidR="00BA7098" w:rsidRDefault="00541AEC">
            <w:pPr>
              <w:spacing w:line="360" w:lineRule="auto"/>
              <w:jc w:val="center"/>
              <w:rPr>
                <w:rFonts w:ascii="宋体" w:hAnsi="宋体"/>
                <w:color w:val="000000"/>
                <w:sz w:val="24"/>
              </w:rPr>
            </w:pPr>
            <w:r>
              <w:rPr>
                <w:rFonts w:ascii="宋体" w:hAnsi="宋体"/>
                <w:color w:val="000000"/>
                <w:sz w:val="24"/>
              </w:rPr>
              <w:t>序号</w:t>
            </w:r>
          </w:p>
        </w:tc>
        <w:tc>
          <w:tcPr>
            <w:tcW w:w="1695" w:type="dxa"/>
            <w:vAlign w:val="center"/>
          </w:tcPr>
          <w:p w:rsidR="00BA7098" w:rsidRDefault="00541AEC">
            <w:pPr>
              <w:spacing w:line="360" w:lineRule="auto"/>
              <w:jc w:val="center"/>
              <w:rPr>
                <w:rFonts w:ascii="宋体" w:hAnsi="宋体"/>
                <w:color w:val="000000"/>
                <w:sz w:val="24"/>
              </w:rPr>
            </w:pPr>
            <w:r>
              <w:rPr>
                <w:rFonts w:ascii="宋体" w:hAnsi="宋体"/>
                <w:color w:val="000000"/>
                <w:sz w:val="24"/>
              </w:rPr>
              <w:t>名称</w:t>
            </w:r>
          </w:p>
        </w:tc>
        <w:tc>
          <w:tcPr>
            <w:tcW w:w="900" w:type="dxa"/>
            <w:vAlign w:val="center"/>
          </w:tcPr>
          <w:p w:rsidR="00BA7098" w:rsidRDefault="00541AEC">
            <w:pPr>
              <w:spacing w:line="360" w:lineRule="auto"/>
              <w:jc w:val="center"/>
              <w:rPr>
                <w:rFonts w:ascii="宋体" w:hAnsi="宋体"/>
                <w:color w:val="000000"/>
                <w:sz w:val="24"/>
              </w:rPr>
            </w:pPr>
            <w:r>
              <w:rPr>
                <w:rFonts w:ascii="宋体" w:hAnsi="宋体" w:hint="eastAsia"/>
                <w:color w:val="000000"/>
                <w:sz w:val="24"/>
              </w:rPr>
              <w:t>产地</w:t>
            </w:r>
          </w:p>
        </w:tc>
        <w:tc>
          <w:tcPr>
            <w:tcW w:w="1620" w:type="dxa"/>
            <w:vAlign w:val="center"/>
          </w:tcPr>
          <w:p w:rsidR="00BA7098" w:rsidRDefault="00541AEC">
            <w:pPr>
              <w:spacing w:line="360" w:lineRule="auto"/>
              <w:jc w:val="center"/>
              <w:rPr>
                <w:rFonts w:ascii="宋体" w:hAnsi="宋体"/>
                <w:color w:val="000000"/>
                <w:sz w:val="24"/>
              </w:rPr>
            </w:pPr>
            <w:r>
              <w:rPr>
                <w:rFonts w:ascii="宋体" w:hAnsi="宋体" w:hint="eastAsia"/>
                <w:color w:val="000000"/>
                <w:sz w:val="24"/>
              </w:rPr>
              <w:t>规格/型号</w:t>
            </w:r>
          </w:p>
        </w:tc>
        <w:tc>
          <w:tcPr>
            <w:tcW w:w="900" w:type="dxa"/>
            <w:vAlign w:val="center"/>
          </w:tcPr>
          <w:p w:rsidR="00BA7098" w:rsidRDefault="00541AEC">
            <w:pPr>
              <w:spacing w:line="360" w:lineRule="auto"/>
              <w:jc w:val="center"/>
              <w:rPr>
                <w:rFonts w:ascii="宋体" w:hAnsi="宋体"/>
                <w:color w:val="000000"/>
                <w:sz w:val="24"/>
              </w:rPr>
            </w:pPr>
            <w:r>
              <w:rPr>
                <w:rFonts w:ascii="宋体" w:hAnsi="宋体"/>
                <w:color w:val="000000"/>
                <w:sz w:val="24"/>
              </w:rPr>
              <w:t>数量</w:t>
            </w:r>
          </w:p>
        </w:tc>
        <w:tc>
          <w:tcPr>
            <w:tcW w:w="1440" w:type="dxa"/>
            <w:vAlign w:val="center"/>
          </w:tcPr>
          <w:p w:rsidR="00BA7098" w:rsidRDefault="00541AEC">
            <w:pPr>
              <w:spacing w:line="360" w:lineRule="auto"/>
              <w:jc w:val="center"/>
              <w:rPr>
                <w:rFonts w:ascii="宋体" w:hAnsi="宋体"/>
                <w:color w:val="000000"/>
                <w:sz w:val="24"/>
              </w:rPr>
            </w:pPr>
            <w:r>
              <w:rPr>
                <w:rFonts w:ascii="宋体" w:hAnsi="宋体"/>
                <w:color w:val="000000"/>
                <w:sz w:val="24"/>
              </w:rPr>
              <w:t>单价</w:t>
            </w:r>
            <w:r>
              <w:rPr>
                <w:rFonts w:ascii="宋体" w:hAnsi="宋体" w:hint="eastAsia"/>
                <w:color w:val="000000"/>
                <w:sz w:val="24"/>
              </w:rPr>
              <w:t>（元）</w:t>
            </w:r>
          </w:p>
        </w:tc>
        <w:tc>
          <w:tcPr>
            <w:tcW w:w="1080" w:type="dxa"/>
            <w:vAlign w:val="center"/>
          </w:tcPr>
          <w:p w:rsidR="00BA7098" w:rsidRDefault="00541AEC">
            <w:pPr>
              <w:spacing w:line="360" w:lineRule="auto"/>
              <w:jc w:val="center"/>
              <w:rPr>
                <w:rFonts w:ascii="宋体" w:hAnsi="宋体"/>
                <w:color w:val="000000"/>
                <w:sz w:val="24"/>
              </w:rPr>
            </w:pPr>
            <w:r>
              <w:rPr>
                <w:rFonts w:ascii="宋体" w:hAnsi="宋体" w:hint="eastAsia"/>
                <w:color w:val="000000"/>
                <w:sz w:val="24"/>
              </w:rPr>
              <w:t>备注</w:t>
            </w:r>
          </w:p>
        </w:tc>
      </w:tr>
      <w:tr w:rsidR="00BA7098">
        <w:tc>
          <w:tcPr>
            <w:tcW w:w="828" w:type="dxa"/>
          </w:tcPr>
          <w:p w:rsidR="00BA7098" w:rsidRDefault="00541AEC">
            <w:pPr>
              <w:spacing w:line="360" w:lineRule="auto"/>
              <w:jc w:val="center"/>
              <w:rPr>
                <w:rFonts w:ascii="宋体" w:hAnsi="宋体"/>
                <w:color w:val="000000"/>
                <w:sz w:val="24"/>
              </w:rPr>
            </w:pPr>
            <w:r>
              <w:rPr>
                <w:rFonts w:ascii="宋体" w:hAnsi="宋体" w:hint="eastAsia"/>
                <w:color w:val="000000"/>
                <w:sz w:val="24"/>
              </w:rPr>
              <w:t>1</w:t>
            </w:r>
          </w:p>
        </w:tc>
        <w:tc>
          <w:tcPr>
            <w:tcW w:w="1695" w:type="dxa"/>
          </w:tcPr>
          <w:p w:rsidR="00BA7098" w:rsidRDefault="00BA7098">
            <w:pPr>
              <w:spacing w:line="360" w:lineRule="auto"/>
              <w:jc w:val="center"/>
              <w:rPr>
                <w:rFonts w:ascii="宋体" w:hAnsi="宋体"/>
                <w:color w:val="000000"/>
                <w:sz w:val="24"/>
              </w:rPr>
            </w:pPr>
          </w:p>
        </w:tc>
        <w:tc>
          <w:tcPr>
            <w:tcW w:w="900" w:type="dxa"/>
          </w:tcPr>
          <w:p w:rsidR="00BA7098" w:rsidRDefault="00BA7098">
            <w:pPr>
              <w:spacing w:line="360" w:lineRule="auto"/>
              <w:jc w:val="center"/>
              <w:rPr>
                <w:rFonts w:ascii="宋体" w:hAnsi="宋体"/>
                <w:color w:val="000000"/>
                <w:sz w:val="24"/>
              </w:rPr>
            </w:pPr>
          </w:p>
        </w:tc>
        <w:tc>
          <w:tcPr>
            <w:tcW w:w="1620" w:type="dxa"/>
          </w:tcPr>
          <w:p w:rsidR="00BA7098" w:rsidRDefault="00BA7098">
            <w:pPr>
              <w:spacing w:line="360" w:lineRule="auto"/>
              <w:jc w:val="center"/>
              <w:rPr>
                <w:rFonts w:ascii="宋体" w:hAnsi="宋体"/>
                <w:color w:val="000000"/>
                <w:sz w:val="24"/>
              </w:rPr>
            </w:pPr>
          </w:p>
        </w:tc>
        <w:tc>
          <w:tcPr>
            <w:tcW w:w="900" w:type="dxa"/>
          </w:tcPr>
          <w:p w:rsidR="00BA7098" w:rsidRDefault="00BA7098">
            <w:pPr>
              <w:spacing w:line="360" w:lineRule="auto"/>
              <w:jc w:val="center"/>
              <w:rPr>
                <w:rFonts w:ascii="宋体" w:hAnsi="宋体"/>
                <w:color w:val="000000"/>
                <w:sz w:val="24"/>
              </w:rPr>
            </w:pPr>
          </w:p>
        </w:tc>
        <w:tc>
          <w:tcPr>
            <w:tcW w:w="1440" w:type="dxa"/>
          </w:tcPr>
          <w:p w:rsidR="00BA7098" w:rsidRDefault="00BA7098">
            <w:pPr>
              <w:spacing w:line="360" w:lineRule="auto"/>
              <w:jc w:val="center"/>
              <w:rPr>
                <w:rFonts w:ascii="宋体" w:hAnsi="宋体"/>
                <w:color w:val="000000"/>
                <w:sz w:val="24"/>
              </w:rPr>
            </w:pPr>
          </w:p>
        </w:tc>
        <w:tc>
          <w:tcPr>
            <w:tcW w:w="1080" w:type="dxa"/>
          </w:tcPr>
          <w:p w:rsidR="00BA7098" w:rsidRDefault="00BA7098">
            <w:pPr>
              <w:spacing w:line="360" w:lineRule="auto"/>
              <w:jc w:val="center"/>
              <w:rPr>
                <w:rFonts w:ascii="宋体" w:hAnsi="宋体"/>
                <w:color w:val="000000"/>
                <w:sz w:val="24"/>
              </w:rPr>
            </w:pPr>
          </w:p>
        </w:tc>
      </w:tr>
      <w:tr w:rsidR="00BA7098">
        <w:tc>
          <w:tcPr>
            <w:tcW w:w="828" w:type="dxa"/>
          </w:tcPr>
          <w:p w:rsidR="00BA7098" w:rsidRDefault="00541AEC">
            <w:pPr>
              <w:spacing w:line="360" w:lineRule="auto"/>
              <w:jc w:val="center"/>
              <w:rPr>
                <w:rFonts w:ascii="宋体" w:hAnsi="宋体"/>
                <w:color w:val="000000"/>
                <w:sz w:val="24"/>
              </w:rPr>
            </w:pPr>
            <w:r>
              <w:rPr>
                <w:rFonts w:ascii="宋体" w:hAnsi="宋体" w:hint="eastAsia"/>
                <w:color w:val="000000"/>
                <w:sz w:val="24"/>
              </w:rPr>
              <w:t>2</w:t>
            </w:r>
          </w:p>
        </w:tc>
        <w:tc>
          <w:tcPr>
            <w:tcW w:w="1695" w:type="dxa"/>
          </w:tcPr>
          <w:p w:rsidR="00BA7098" w:rsidRDefault="00BA7098">
            <w:pPr>
              <w:spacing w:line="360" w:lineRule="auto"/>
              <w:jc w:val="center"/>
              <w:rPr>
                <w:rFonts w:ascii="宋体" w:hAnsi="宋体"/>
                <w:color w:val="000000"/>
                <w:sz w:val="24"/>
              </w:rPr>
            </w:pPr>
          </w:p>
        </w:tc>
        <w:tc>
          <w:tcPr>
            <w:tcW w:w="900" w:type="dxa"/>
          </w:tcPr>
          <w:p w:rsidR="00BA7098" w:rsidRDefault="00BA7098">
            <w:pPr>
              <w:spacing w:line="360" w:lineRule="auto"/>
              <w:jc w:val="center"/>
              <w:rPr>
                <w:rFonts w:ascii="宋体" w:hAnsi="宋体"/>
                <w:color w:val="000000"/>
                <w:sz w:val="24"/>
              </w:rPr>
            </w:pPr>
          </w:p>
        </w:tc>
        <w:tc>
          <w:tcPr>
            <w:tcW w:w="1620" w:type="dxa"/>
          </w:tcPr>
          <w:p w:rsidR="00BA7098" w:rsidRDefault="00BA7098">
            <w:pPr>
              <w:spacing w:line="360" w:lineRule="auto"/>
              <w:jc w:val="center"/>
              <w:rPr>
                <w:rFonts w:ascii="宋体" w:hAnsi="宋体"/>
                <w:color w:val="000000"/>
                <w:sz w:val="24"/>
              </w:rPr>
            </w:pPr>
          </w:p>
        </w:tc>
        <w:tc>
          <w:tcPr>
            <w:tcW w:w="900" w:type="dxa"/>
          </w:tcPr>
          <w:p w:rsidR="00BA7098" w:rsidRDefault="00BA7098">
            <w:pPr>
              <w:spacing w:line="360" w:lineRule="auto"/>
              <w:jc w:val="center"/>
              <w:rPr>
                <w:rFonts w:ascii="宋体" w:hAnsi="宋体"/>
                <w:color w:val="000000"/>
                <w:sz w:val="24"/>
              </w:rPr>
            </w:pPr>
          </w:p>
        </w:tc>
        <w:tc>
          <w:tcPr>
            <w:tcW w:w="1440" w:type="dxa"/>
          </w:tcPr>
          <w:p w:rsidR="00BA7098" w:rsidRDefault="00BA7098">
            <w:pPr>
              <w:spacing w:line="360" w:lineRule="auto"/>
              <w:jc w:val="center"/>
              <w:rPr>
                <w:rFonts w:ascii="宋体" w:hAnsi="宋体"/>
                <w:color w:val="000000"/>
                <w:sz w:val="24"/>
              </w:rPr>
            </w:pPr>
          </w:p>
        </w:tc>
        <w:tc>
          <w:tcPr>
            <w:tcW w:w="1080" w:type="dxa"/>
          </w:tcPr>
          <w:p w:rsidR="00BA7098" w:rsidRDefault="00BA7098">
            <w:pPr>
              <w:spacing w:line="360" w:lineRule="auto"/>
              <w:jc w:val="center"/>
              <w:rPr>
                <w:rFonts w:ascii="宋体" w:hAnsi="宋体"/>
                <w:color w:val="000000"/>
                <w:sz w:val="24"/>
              </w:rPr>
            </w:pPr>
          </w:p>
        </w:tc>
      </w:tr>
      <w:tr w:rsidR="00BA7098">
        <w:tc>
          <w:tcPr>
            <w:tcW w:w="828" w:type="dxa"/>
          </w:tcPr>
          <w:p w:rsidR="00BA7098" w:rsidRDefault="00541AEC">
            <w:pPr>
              <w:spacing w:line="360" w:lineRule="auto"/>
              <w:jc w:val="center"/>
              <w:rPr>
                <w:rFonts w:ascii="宋体" w:hAnsi="宋体"/>
                <w:color w:val="000000"/>
                <w:sz w:val="24"/>
              </w:rPr>
            </w:pPr>
            <w:r>
              <w:rPr>
                <w:rFonts w:ascii="宋体" w:hAnsi="宋体" w:hint="eastAsia"/>
                <w:color w:val="000000"/>
                <w:sz w:val="24"/>
              </w:rPr>
              <w:t>3</w:t>
            </w:r>
          </w:p>
        </w:tc>
        <w:tc>
          <w:tcPr>
            <w:tcW w:w="1695" w:type="dxa"/>
          </w:tcPr>
          <w:p w:rsidR="00BA7098" w:rsidRDefault="00BA7098">
            <w:pPr>
              <w:spacing w:line="360" w:lineRule="auto"/>
              <w:jc w:val="center"/>
              <w:rPr>
                <w:rFonts w:ascii="宋体" w:hAnsi="宋体"/>
                <w:color w:val="000000"/>
                <w:sz w:val="24"/>
              </w:rPr>
            </w:pPr>
          </w:p>
        </w:tc>
        <w:tc>
          <w:tcPr>
            <w:tcW w:w="900" w:type="dxa"/>
          </w:tcPr>
          <w:p w:rsidR="00BA7098" w:rsidRDefault="00BA7098">
            <w:pPr>
              <w:spacing w:line="360" w:lineRule="auto"/>
              <w:jc w:val="center"/>
              <w:rPr>
                <w:rFonts w:ascii="宋体" w:hAnsi="宋体"/>
                <w:color w:val="000000"/>
                <w:sz w:val="24"/>
              </w:rPr>
            </w:pPr>
          </w:p>
        </w:tc>
        <w:tc>
          <w:tcPr>
            <w:tcW w:w="1620" w:type="dxa"/>
          </w:tcPr>
          <w:p w:rsidR="00BA7098" w:rsidRDefault="00BA7098">
            <w:pPr>
              <w:spacing w:line="360" w:lineRule="auto"/>
              <w:jc w:val="center"/>
              <w:rPr>
                <w:rFonts w:ascii="宋体" w:hAnsi="宋体"/>
                <w:color w:val="000000"/>
                <w:sz w:val="24"/>
              </w:rPr>
            </w:pPr>
          </w:p>
        </w:tc>
        <w:tc>
          <w:tcPr>
            <w:tcW w:w="900" w:type="dxa"/>
          </w:tcPr>
          <w:p w:rsidR="00BA7098" w:rsidRDefault="00BA7098">
            <w:pPr>
              <w:spacing w:line="360" w:lineRule="auto"/>
              <w:jc w:val="center"/>
              <w:rPr>
                <w:rFonts w:ascii="宋体" w:hAnsi="宋体"/>
                <w:color w:val="000000"/>
                <w:sz w:val="24"/>
              </w:rPr>
            </w:pPr>
          </w:p>
        </w:tc>
        <w:tc>
          <w:tcPr>
            <w:tcW w:w="1440" w:type="dxa"/>
          </w:tcPr>
          <w:p w:rsidR="00BA7098" w:rsidRDefault="00BA7098">
            <w:pPr>
              <w:spacing w:line="360" w:lineRule="auto"/>
              <w:jc w:val="center"/>
              <w:rPr>
                <w:rFonts w:ascii="宋体" w:hAnsi="宋体"/>
                <w:color w:val="000000"/>
                <w:sz w:val="24"/>
              </w:rPr>
            </w:pPr>
          </w:p>
        </w:tc>
        <w:tc>
          <w:tcPr>
            <w:tcW w:w="1080" w:type="dxa"/>
          </w:tcPr>
          <w:p w:rsidR="00BA7098" w:rsidRDefault="00BA7098">
            <w:pPr>
              <w:spacing w:line="360" w:lineRule="auto"/>
              <w:jc w:val="center"/>
              <w:rPr>
                <w:rFonts w:ascii="宋体" w:hAnsi="宋体"/>
                <w:color w:val="000000"/>
                <w:sz w:val="24"/>
              </w:rPr>
            </w:pPr>
          </w:p>
        </w:tc>
      </w:tr>
      <w:tr w:rsidR="00BA7098">
        <w:tc>
          <w:tcPr>
            <w:tcW w:w="828" w:type="dxa"/>
          </w:tcPr>
          <w:p w:rsidR="00BA7098" w:rsidRDefault="00541AEC">
            <w:pPr>
              <w:spacing w:line="360" w:lineRule="auto"/>
              <w:jc w:val="center"/>
              <w:rPr>
                <w:rFonts w:ascii="宋体" w:hAnsi="宋体"/>
                <w:color w:val="000000"/>
                <w:sz w:val="24"/>
              </w:rPr>
            </w:pPr>
            <w:r>
              <w:rPr>
                <w:rFonts w:ascii="宋体" w:hAnsi="宋体" w:hint="eastAsia"/>
                <w:color w:val="000000"/>
                <w:sz w:val="24"/>
              </w:rPr>
              <w:lastRenderedPageBreak/>
              <w:t>...</w:t>
            </w:r>
          </w:p>
        </w:tc>
        <w:tc>
          <w:tcPr>
            <w:tcW w:w="1695" w:type="dxa"/>
          </w:tcPr>
          <w:p w:rsidR="00BA7098" w:rsidRDefault="00BA7098">
            <w:pPr>
              <w:spacing w:line="360" w:lineRule="auto"/>
              <w:jc w:val="center"/>
              <w:rPr>
                <w:rFonts w:ascii="宋体" w:hAnsi="宋体"/>
                <w:color w:val="000000"/>
                <w:sz w:val="24"/>
              </w:rPr>
            </w:pPr>
          </w:p>
        </w:tc>
        <w:tc>
          <w:tcPr>
            <w:tcW w:w="900" w:type="dxa"/>
          </w:tcPr>
          <w:p w:rsidR="00BA7098" w:rsidRDefault="00BA7098">
            <w:pPr>
              <w:spacing w:line="360" w:lineRule="auto"/>
              <w:jc w:val="center"/>
              <w:rPr>
                <w:rFonts w:ascii="宋体" w:hAnsi="宋体"/>
                <w:color w:val="000000"/>
                <w:sz w:val="24"/>
              </w:rPr>
            </w:pPr>
          </w:p>
        </w:tc>
        <w:tc>
          <w:tcPr>
            <w:tcW w:w="1620" w:type="dxa"/>
          </w:tcPr>
          <w:p w:rsidR="00BA7098" w:rsidRDefault="00BA7098">
            <w:pPr>
              <w:spacing w:line="360" w:lineRule="auto"/>
              <w:jc w:val="center"/>
              <w:rPr>
                <w:rFonts w:ascii="宋体" w:hAnsi="宋体"/>
                <w:color w:val="000000"/>
                <w:sz w:val="24"/>
              </w:rPr>
            </w:pPr>
          </w:p>
        </w:tc>
        <w:tc>
          <w:tcPr>
            <w:tcW w:w="900" w:type="dxa"/>
          </w:tcPr>
          <w:p w:rsidR="00BA7098" w:rsidRDefault="00BA7098">
            <w:pPr>
              <w:spacing w:line="360" w:lineRule="auto"/>
              <w:jc w:val="center"/>
              <w:rPr>
                <w:rFonts w:ascii="宋体" w:hAnsi="宋体"/>
                <w:color w:val="000000"/>
                <w:sz w:val="24"/>
              </w:rPr>
            </w:pPr>
          </w:p>
        </w:tc>
        <w:tc>
          <w:tcPr>
            <w:tcW w:w="1440" w:type="dxa"/>
          </w:tcPr>
          <w:p w:rsidR="00BA7098" w:rsidRDefault="00BA7098">
            <w:pPr>
              <w:spacing w:line="360" w:lineRule="auto"/>
              <w:jc w:val="center"/>
              <w:rPr>
                <w:rFonts w:ascii="宋体" w:hAnsi="宋体"/>
                <w:color w:val="000000"/>
                <w:sz w:val="24"/>
              </w:rPr>
            </w:pPr>
          </w:p>
        </w:tc>
        <w:tc>
          <w:tcPr>
            <w:tcW w:w="1080" w:type="dxa"/>
          </w:tcPr>
          <w:p w:rsidR="00BA7098" w:rsidRDefault="00BA7098">
            <w:pPr>
              <w:spacing w:line="360" w:lineRule="auto"/>
              <w:jc w:val="center"/>
              <w:rPr>
                <w:rFonts w:ascii="宋体" w:hAnsi="宋体"/>
                <w:color w:val="000000"/>
                <w:sz w:val="24"/>
              </w:rPr>
            </w:pPr>
          </w:p>
        </w:tc>
      </w:tr>
    </w:tbl>
    <w:p w:rsidR="00BA7098" w:rsidRDefault="00541AEC">
      <w:pPr>
        <w:rPr>
          <w:rFonts w:ascii="宋体" w:hAnsi="宋体"/>
          <w:color w:val="000000"/>
          <w:sz w:val="24"/>
        </w:rPr>
      </w:pPr>
      <w:r>
        <w:rPr>
          <w:rFonts w:ascii="宋体" w:hAnsi="宋体"/>
          <w:color w:val="000000"/>
          <w:sz w:val="24"/>
        </w:rPr>
        <w:t xml:space="preserve">(投标单位加盖公章)  </w:t>
      </w:r>
    </w:p>
    <w:p w:rsidR="00BA7098" w:rsidRDefault="00BA7098">
      <w:pPr>
        <w:rPr>
          <w:rFonts w:ascii="宋体" w:hAnsi="宋体"/>
          <w:b/>
          <w:color w:val="000000" w:themeColor="text1"/>
          <w:sz w:val="24"/>
        </w:rPr>
      </w:pPr>
    </w:p>
    <w:p w:rsidR="00BA7098" w:rsidRDefault="00BA7098">
      <w:pPr>
        <w:spacing w:line="400" w:lineRule="exact"/>
        <w:ind w:firstLineChars="200" w:firstLine="480"/>
        <w:rPr>
          <w:i/>
          <w:color w:val="000000" w:themeColor="text1"/>
          <w:sz w:val="24"/>
        </w:rPr>
      </w:pPr>
    </w:p>
    <w:p w:rsidR="00BA7098" w:rsidRDefault="00541AEC">
      <w:pPr>
        <w:pStyle w:val="2"/>
        <w:keepNext w:val="0"/>
        <w:keepLines w:val="0"/>
        <w:jc w:val="center"/>
        <w:rPr>
          <w:rFonts w:ascii="宋体" w:eastAsia="宋体" w:hAnsi="宋体"/>
          <w:color w:val="000000" w:themeColor="text1"/>
        </w:rPr>
      </w:pPr>
      <w:r>
        <w:rPr>
          <w:rFonts w:ascii="宋体" w:eastAsia="宋体" w:hAnsi="宋体" w:hint="eastAsia"/>
          <w:color w:val="000000" w:themeColor="text1"/>
        </w:rPr>
        <w:t>招标要求响应表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3"/>
        <w:gridCol w:w="1387"/>
        <w:gridCol w:w="228"/>
        <w:gridCol w:w="2149"/>
        <w:gridCol w:w="2180"/>
        <w:gridCol w:w="1785"/>
      </w:tblGrid>
      <w:tr w:rsidR="00BA7098">
        <w:trPr>
          <w:cantSplit/>
          <w:trHeight w:val="385"/>
        </w:trPr>
        <w:tc>
          <w:tcPr>
            <w:tcW w:w="4557" w:type="dxa"/>
            <w:gridSpan w:val="4"/>
            <w:vAlign w:val="center"/>
          </w:tcPr>
          <w:p w:rsidR="00BA7098" w:rsidRDefault="00541AEC">
            <w:pPr>
              <w:pStyle w:val="a4"/>
              <w:jc w:val="center"/>
              <w:rPr>
                <w:rFonts w:hAnsi="宋体" w:cs="宋体"/>
                <w:b/>
                <w:color w:val="000000" w:themeColor="text1"/>
                <w:sz w:val="24"/>
                <w:szCs w:val="22"/>
              </w:rPr>
            </w:pPr>
            <w:r>
              <w:rPr>
                <w:rFonts w:hAnsi="宋体" w:cs="宋体" w:hint="eastAsia"/>
                <w:b/>
                <w:color w:val="000000" w:themeColor="text1"/>
                <w:sz w:val="24"/>
                <w:szCs w:val="22"/>
              </w:rPr>
              <w:t>按招标文件规定填写</w:t>
            </w:r>
          </w:p>
        </w:tc>
        <w:tc>
          <w:tcPr>
            <w:tcW w:w="3965" w:type="dxa"/>
            <w:gridSpan w:val="2"/>
            <w:vAlign w:val="center"/>
          </w:tcPr>
          <w:p w:rsidR="00BA7098" w:rsidRDefault="00541AEC">
            <w:pPr>
              <w:pStyle w:val="a4"/>
              <w:jc w:val="center"/>
              <w:rPr>
                <w:rFonts w:hAnsi="宋体" w:cs="宋体"/>
                <w:b/>
                <w:color w:val="000000" w:themeColor="text1"/>
                <w:sz w:val="24"/>
                <w:szCs w:val="22"/>
              </w:rPr>
            </w:pPr>
            <w:r>
              <w:rPr>
                <w:rFonts w:hAnsi="宋体" w:cs="宋体" w:hint="eastAsia"/>
                <w:b/>
                <w:color w:val="000000" w:themeColor="text1"/>
                <w:sz w:val="24"/>
                <w:szCs w:val="22"/>
              </w:rPr>
              <w:t>按投标供应商所投情况填写</w:t>
            </w:r>
          </w:p>
        </w:tc>
      </w:tr>
      <w:tr w:rsidR="00BA7098">
        <w:trPr>
          <w:cantSplit/>
          <w:trHeight w:val="385"/>
        </w:trPr>
        <w:tc>
          <w:tcPr>
            <w:tcW w:w="8522" w:type="dxa"/>
            <w:gridSpan w:val="6"/>
            <w:vAlign w:val="center"/>
          </w:tcPr>
          <w:p w:rsidR="00BA7098" w:rsidRDefault="00541AEC">
            <w:pPr>
              <w:pStyle w:val="a4"/>
              <w:jc w:val="center"/>
              <w:rPr>
                <w:rFonts w:hAnsi="宋体" w:cs="宋体"/>
                <w:b/>
                <w:color w:val="000000" w:themeColor="text1"/>
                <w:sz w:val="24"/>
                <w:szCs w:val="22"/>
              </w:rPr>
            </w:pPr>
            <w:r>
              <w:rPr>
                <w:rFonts w:hAnsi="宋体" w:cs="宋体" w:hint="eastAsia"/>
                <w:b/>
                <w:color w:val="000000" w:themeColor="text1"/>
                <w:sz w:val="24"/>
                <w:szCs w:val="22"/>
              </w:rPr>
              <w:t>第一部分：技术参数要求响应</w:t>
            </w:r>
          </w:p>
        </w:tc>
      </w:tr>
      <w:tr w:rsidR="00BA7098">
        <w:trPr>
          <w:cantSplit/>
          <w:trHeight w:val="282"/>
        </w:trPr>
        <w:tc>
          <w:tcPr>
            <w:tcW w:w="793" w:type="dxa"/>
            <w:vAlign w:val="center"/>
          </w:tcPr>
          <w:p w:rsidR="00BA7098" w:rsidRDefault="00541AEC">
            <w:pPr>
              <w:pStyle w:val="a4"/>
              <w:jc w:val="center"/>
              <w:rPr>
                <w:rFonts w:hAnsi="宋体" w:cs="宋体"/>
                <w:b/>
                <w:color w:val="000000" w:themeColor="text1"/>
                <w:sz w:val="24"/>
                <w:szCs w:val="22"/>
              </w:rPr>
            </w:pPr>
            <w:r>
              <w:rPr>
                <w:rFonts w:hAnsi="宋体" w:cs="宋体" w:hint="eastAsia"/>
                <w:b/>
                <w:color w:val="000000" w:themeColor="text1"/>
                <w:sz w:val="24"/>
                <w:szCs w:val="22"/>
              </w:rPr>
              <w:t>序号</w:t>
            </w:r>
          </w:p>
        </w:tc>
        <w:tc>
          <w:tcPr>
            <w:tcW w:w="1387" w:type="dxa"/>
            <w:vAlign w:val="center"/>
          </w:tcPr>
          <w:p w:rsidR="00BA7098" w:rsidRDefault="00541AEC">
            <w:pPr>
              <w:pStyle w:val="a4"/>
              <w:jc w:val="center"/>
              <w:rPr>
                <w:rFonts w:hAnsi="宋体" w:cs="宋体"/>
                <w:b/>
                <w:color w:val="000000" w:themeColor="text1"/>
                <w:sz w:val="24"/>
                <w:szCs w:val="22"/>
              </w:rPr>
            </w:pPr>
            <w:r>
              <w:rPr>
                <w:rFonts w:hAnsi="宋体" w:cs="宋体" w:hint="eastAsia"/>
                <w:b/>
                <w:color w:val="000000" w:themeColor="text1"/>
                <w:sz w:val="24"/>
                <w:szCs w:val="22"/>
              </w:rPr>
              <w:t>产品名称</w:t>
            </w:r>
          </w:p>
        </w:tc>
        <w:tc>
          <w:tcPr>
            <w:tcW w:w="2377" w:type="dxa"/>
            <w:gridSpan w:val="2"/>
            <w:vAlign w:val="center"/>
          </w:tcPr>
          <w:p w:rsidR="00BA7098" w:rsidRDefault="00541AEC">
            <w:pPr>
              <w:pStyle w:val="a4"/>
              <w:jc w:val="center"/>
              <w:rPr>
                <w:rFonts w:hAnsi="宋体" w:cs="宋体"/>
                <w:b/>
                <w:color w:val="000000" w:themeColor="text1"/>
                <w:sz w:val="24"/>
                <w:szCs w:val="22"/>
              </w:rPr>
            </w:pPr>
            <w:r>
              <w:rPr>
                <w:rFonts w:hAnsi="宋体" w:cs="宋体" w:hint="eastAsia"/>
                <w:b/>
                <w:color w:val="000000" w:themeColor="text1"/>
                <w:sz w:val="24"/>
                <w:szCs w:val="22"/>
              </w:rPr>
              <w:t>技术参数要求</w:t>
            </w:r>
          </w:p>
        </w:tc>
        <w:tc>
          <w:tcPr>
            <w:tcW w:w="2180" w:type="dxa"/>
            <w:vAlign w:val="center"/>
          </w:tcPr>
          <w:p w:rsidR="00BA7098" w:rsidRDefault="00541AEC">
            <w:pPr>
              <w:pStyle w:val="a4"/>
              <w:jc w:val="center"/>
              <w:rPr>
                <w:rFonts w:hAnsi="宋体" w:cs="宋体"/>
                <w:b/>
                <w:color w:val="000000" w:themeColor="text1"/>
                <w:sz w:val="24"/>
                <w:szCs w:val="22"/>
              </w:rPr>
            </w:pPr>
            <w:r>
              <w:rPr>
                <w:rFonts w:hAnsi="宋体" w:cs="宋体" w:hint="eastAsia"/>
                <w:b/>
                <w:color w:val="000000" w:themeColor="text1"/>
                <w:sz w:val="24"/>
                <w:szCs w:val="22"/>
              </w:rPr>
              <w:t>投标产品参数</w:t>
            </w:r>
          </w:p>
        </w:tc>
        <w:tc>
          <w:tcPr>
            <w:tcW w:w="1785" w:type="dxa"/>
            <w:vAlign w:val="center"/>
          </w:tcPr>
          <w:p w:rsidR="00BA7098" w:rsidRDefault="00541AEC">
            <w:pPr>
              <w:pStyle w:val="a4"/>
              <w:jc w:val="center"/>
              <w:rPr>
                <w:rFonts w:hAnsi="宋体" w:cs="宋体"/>
                <w:b/>
                <w:color w:val="000000" w:themeColor="text1"/>
                <w:sz w:val="24"/>
                <w:szCs w:val="22"/>
              </w:rPr>
            </w:pPr>
            <w:r>
              <w:rPr>
                <w:rFonts w:hAnsi="宋体" w:cs="宋体" w:hint="eastAsia"/>
                <w:b/>
                <w:color w:val="000000" w:themeColor="text1"/>
                <w:sz w:val="24"/>
                <w:szCs w:val="22"/>
              </w:rPr>
              <w:t>偏离说明</w:t>
            </w:r>
          </w:p>
          <w:p w:rsidR="00BA7098" w:rsidRDefault="00541AEC">
            <w:pPr>
              <w:pStyle w:val="a4"/>
              <w:jc w:val="center"/>
              <w:rPr>
                <w:rFonts w:hAnsi="宋体" w:cs="宋体"/>
                <w:b/>
                <w:color w:val="000000" w:themeColor="text1"/>
                <w:sz w:val="24"/>
                <w:szCs w:val="22"/>
              </w:rPr>
            </w:pPr>
            <w:r>
              <w:rPr>
                <w:rFonts w:hAnsi="宋体" w:hint="eastAsia"/>
                <w:color w:val="000000" w:themeColor="text1"/>
                <w:sz w:val="22"/>
              </w:rPr>
              <w:t>（无偏离/正偏离/负偏离）</w:t>
            </w:r>
          </w:p>
        </w:tc>
      </w:tr>
      <w:tr w:rsidR="00BA7098">
        <w:trPr>
          <w:cantSplit/>
          <w:trHeight w:val="454"/>
        </w:trPr>
        <w:tc>
          <w:tcPr>
            <w:tcW w:w="793" w:type="dxa"/>
            <w:vAlign w:val="center"/>
          </w:tcPr>
          <w:p w:rsidR="00BA7098" w:rsidRDefault="00541AEC">
            <w:pPr>
              <w:jc w:val="center"/>
              <w:rPr>
                <w:rFonts w:ascii="宋体" w:hAnsi="宋体" w:cs="宋体"/>
                <w:color w:val="000000" w:themeColor="text1"/>
                <w:sz w:val="24"/>
              </w:rPr>
            </w:pPr>
            <w:r>
              <w:rPr>
                <w:rFonts w:ascii="宋体" w:hAnsi="宋体" w:cs="宋体" w:hint="eastAsia"/>
                <w:color w:val="000000" w:themeColor="text1"/>
                <w:sz w:val="24"/>
              </w:rPr>
              <w:t>1</w:t>
            </w:r>
          </w:p>
        </w:tc>
        <w:tc>
          <w:tcPr>
            <w:tcW w:w="1387" w:type="dxa"/>
          </w:tcPr>
          <w:p w:rsidR="00BA7098" w:rsidRDefault="00BA7098">
            <w:pPr>
              <w:rPr>
                <w:rFonts w:ascii="宋体" w:hAnsi="宋体" w:cs="宋体"/>
                <w:color w:val="000000" w:themeColor="text1"/>
                <w:sz w:val="24"/>
              </w:rPr>
            </w:pPr>
          </w:p>
        </w:tc>
        <w:tc>
          <w:tcPr>
            <w:tcW w:w="2377" w:type="dxa"/>
            <w:gridSpan w:val="2"/>
          </w:tcPr>
          <w:p w:rsidR="00BA7098" w:rsidRDefault="00BA7098">
            <w:pPr>
              <w:rPr>
                <w:rFonts w:ascii="宋体" w:hAnsi="宋体" w:cs="宋体"/>
                <w:color w:val="000000" w:themeColor="text1"/>
                <w:sz w:val="24"/>
              </w:rPr>
            </w:pPr>
          </w:p>
        </w:tc>
        <w:tc>
          <w:tcPr>
            <w:tcW w:w="2180" w:type="dxa"/>
          </w:tcPr>
          <w:p w:rsidR="00BA7098" w:rsidRDefault="00BA7098">
            <w:pPr>
              <w:rPr>
                <w:rFonts w:ascii="宋体" w:hAnsi="宋体" w:cs="宋体"/>
                <w:color w:val="000000" w:themeColor="text1"/>
                <w:sz w:val="24"/>
              </w:rPr>
            </w:pPr>
          </w:p>
        </w:tc>
        <w:tc>
          <w:tcPr>
            <w:tcW w:w="1785" w:type="dxa"/>
          </w:tcPr>
          <w:p w:rsidR="00BA7098" w:rsidRDefault="00BA7098">
            <w:pPr>
              <w:rPr>
                <w:rFonts w:ascii="宋体" w:hAnsi="宋体" w:cs="宋体"/>
                <w:color w:val="000000" w:themeColor="text1"/>
                <w:sz w:val="24"/>
              </w:rPr>
            </w:pPr>
          </w:p>
        </w:tc>
      </w:tr>
      <w:tr w:rsidR="00BA7098">
        <w:trPr>
          <w:cantSplit/>
          <w:trHeight w:val="454"/>
        </w:trPr>
        <w:tc>
          <w:tcPr>
            <w:tcW w:w="793" w:type="dxa"/>
            <w:vAlign w:val="center"/>
          </w:tcPr>
          <w:p w:rsidR="00BA7098" w:rsidRDefault="00541AEC">
            <w:pPr>
              <w:jc w:val="center"/>
              <w:rPr>
                <w:rFonts w:ascii="宋体" w:hAnsi="宋体" w:cs="宋体"/>
                <w:color w:val="000000" w:themeColor="text1"/>
                <w:sz w:val="24"/>
              </w:rPr>
            </w:pPr>
            <w:r>
              <w:rPr>
                <w:rFonts w:ascii="宋体" w:hAnsi="宋体" w:cs="宋体" w:hint="eastAsia"/>
                <w:color w:val="000000" w:themeColor="text1"/>
                <w:sz w:val="24"/>
              </w:rPr>
              <w:t>2</w:t>
            </w:r>
          </w:p>
        </w:tc>
        <w:tc>
          <w:tcPr>
            <w:tcW w:w="1387" w:type="dxa"/>
          </w:tcPr>
          <w:p w:rsidR="00BA7098" w:rsidRDefault="00BA7098">
            <w:pPr>
              <w:rPr>
                <w:rFonts w:ascii="宋体" w:hAnsi="宋体" w:cs="宋体"/>
                <w:color w:val="000000" w:themeColor="text1"/>
                <w:sz w:val="24"/>
              </w:rPr>
            </w:pPr>
          </w:p>
        </w:tc>
        <w:tc>
          <w:tcPr>
            <w:tcW w:w="2377" w:type="dxa"/>
            <w:gridSpan w:val="2"/>
          </w:tcPr>
          <w:p w:rsidR="00BA7098" w:rsidRDefault="00BA7098">
            <w:pPr>
              <w:rPr>
                <w:rFonts w:ascii="宋体" w:hAnsi="宋体" w:cs="宋体"/>
                <w:color w:val="000000" w:themeColor="text1"/>
                <w:sz w:val="24"/>
              </w:rPr>
            </w:pPr>
          </w:p>
        </w:tc>
        <w:tc>
          <w:tcPr>
            <w:tcW w:w="2180" w:type="dxa"/>
          </w:tcPr>
          <w:p w:rsidR="00BA7098" w:rsidRDefault="00BA7098">
            <w:pPr>
              <w:rPr>
                <w:rFonts w:ascii="宋体" w:hAnsi="宋体" w:cs="宋体"/>
                <w:color w:val="000000" w:themeColor="text1"/>
                <w:sz w:val="24"/>
              </w:rPr>
            </w:pPr>
          </w:p>
        </w:tc>
        <w:tc>
          <w:tcPr>
            <w:tcW w:w="1785" w:type="dxa"/>
          </w:tcPr>
          <w:p w:rsidR="00BA7098" w:rsidRDefault="00BA7098">
            <w:pPr>
              <w:rPr>
                <w:rFonts w:ascii="宋体" w:hAnsi="宋体" w:cs="宋体"/>
                <w:color w:val="000000" w:themeColor="text1"/>
                <w:sz w:val="24"/>
              </w:rPr>
            </w:pPr>
          </w:p>
        </w:tc>
      </w:tr>
      <w:tr w:rsidR="00BA7098">
        <w:trPr>
          <w:cantSplit/>
          <w:trHeight w:val="454"/>
        </w:trPr>
        <w:tc>
          <w:tcPr>
            <w:tcW w:w="793" w:type="dxa"/>
            <w:vAlign w:val="center"/>
          </w:tcPr>
          <w:p w:rsidR="00BA7098" w:rsidRDefault="00541AEC">
            <w:pPr>
              <w:jc w:val="center"/>
              <w:rPr>
                <w:rFonts w:ascii="宋体" w:hAnsi="宋体" w:cs="宋体"/>
                <w:color w:val="000000" w:themeColor="text1"/>
                <w:sz w:val="24"/>
              </w:rPr>
            </w:pPr>
            <w:r>
              <w:rPr>
                <w:rFonts w:ascii="宋体" w:hAnsi="宋体" w:cs="宋体" w:hint="eastAsia"/>
                <w:color w:val="000000" w:themeColor="text1"/>
                <w:sz w:val="24"/>
              </w:rPr>
              <w:t>3</w:t>
            </w:r>
          </w:p>
        </w:tc>
        <w:tc>
          <w:tcPr>
            <w:tcW w:w="1387" w:type="dxa"/>
          </w:tcPr>
          <w:p w:rsidR="00BA7098" w:rsidRDefault="00BA7098">
            <w:pPr>
              <w:rPr>
                <w:rFonts w:ascii="宋体" w:hAnsi="宋体" w:cs="宋体"/>
                <w:color w:val="000000" w:themeColor="text1"/>
                <w:sz w:val="24"/>
              </w:rPr>
            </w:pPr>
          </w:p>
        </w:tc>
        <w:tc>
          <w:tcPr>
            <w:tcW w:w="2377" w:type="dxa"/>
            <w:gridSpan w:val="2"/>
          </w:tcPr>
          <w:p w:rsidR="00BA7098" w:rsidRDefault="00BA7098">
            <w:pPr>
              <w:rPr>
                <w:rFonts w:ascii="宋体" w:hAnsi="宋体" w:cs="宋体"/>
                <w:color w:val="000000" w:themeColor="text1"/>
                <w:sz w:val="24"/>
              </w:rPr>
            </w:pPr>
          </w:p>
        </w:tc>
        <w:tc>
          <w:tcPr>
            <w:tcW w:w="2180" w:type="dxa"/>
          </w:tcPr>
          <w:p w:rsidR="00BA7098" w:rsidRDefault="00BA7098">
            <w:pPr>
              <w:pStyle w:val="CharCharCharCharCharCharChar1Char"/>
              <w:rPr>
                <w:rFonts w:ascii="宋体" w:hAnsi="宋体" w:cs="宋体"/>
                <w:color w:val="000000" w:themeColor="text1"/>
              </w:rPr>
            </w:pPr>
          </w:p>
        </w:tc>
        <w:tc>
          <w:tcPr>
            <w:tcW w:w="1785" w:type="dxa"/>
          </w:tcPr>
          <w:p w:rsidR="00BA7098" w:rsidRDefault="00BA7098">
            <w:pPr>
              <w:rPr>
                <w:rFonts w:ascii="宋体" w:hAnsi="宋体" w:cs="宋体"/>
                <w:color w:val="000000" w:themeColor="text1"/>
                <w:sz w:val="24"/>
              </w:rPr>
            </w:pPr>
          </w:p>
        </w:tc>
      </w:tr>
      <w:tr w:rsidR="00BA7098">
        <w:trPr>
          <w:cantSplit/>
          <w:trHeight w:val="454"/>
        </w:trPr>
        <w:tc>
          <w:tcPr>
            <w:tcW w:w="793" w:type="dxa"/>
            <w:vAlign w:val="center"/>
          </w:tcPr>
          <w:p w:rsidR="00BA7098" w:rsidRDefault="00541AEC">
            <w:pPr>
              <w:jc w:val="center"/>
              <w:rPr>
                <w:rFonts w:ascii="宋体" w:hAnsi="宋体" w:cs="宋体"/>
                <w:color w:val="000000" w:themeColor="text1"/>
                <w:sz w:val="24"/>
              </w:rPr>
            </w:pPr>
            <w:r>
              <w:rPr>
                <w:rFonts w:ascii="宋体" w:hAnsi="宋体" w:cs="宋体" w:hint="eastAsia"/>
                <w:color w:val="000000" w:themeColor="text1"/>
                <w:sz w:val="24"/>
              </w:rPr>
              <w:t>…</w:t>
            </w:r>
          </w:p>
        </w:tc>
        <w:tc>
          <w:tcPr>
            <w:tcW w:w="1387" w:type="dxa"/>
          </w:tcPr>
          <w:p w:rsidR="00BA7098" w:rsidRDefault="00BA7098">
            <w:pPr>
              <w:rPr>
                <w:rFonts w:ascii="宋体" w:hAnsi="宋体" w:cs="宋体"/>
                <w:color w:val="000000" w:themeColor="text1"/>
                <w:sz w:val="24"/>
              </w:rPr>
            </w:pPr>
          </w:p>
        </w:tc>
        <w:tc>
          <w:tcPr>
            <w:tcW w:w="2377" w:type="dxa"/>
            <w:gridSpan w:val="2"/>
          </w:tcPr>
          <w:p w:rsidR="00BA7098" w:rsidRDefault="00BA7098">
            <w:pPr>
              <w:rPr>
                <w:rFonts w:ascii="宋体" w:hAnsi="宋体" w:cs="宋体"/>
                <w:color w:val="000000" w:themeColor="text1"/>
                <w:sz w:val="24"/>
              </w:rPr>
            </w:pPr>
          </w:p>
        </w:tc>
        <w:tc>
          <w:tcPr>
            <w:tcW w:w="2180" w:type="dxa"/>
          </w:tcPr>
          <w:p w:rsidR="00BA7098" w:rsidRDefault="00BA7098">
            <w:pPr>
              <w:rPr>
                <w:rFonts w:ascii="宋体" w:hAnsi="宋体" w:cs="宋体"/>
                <w:color w:val="000000" w:themeColor="text1"/>
                <w:sz w:val="24"/>
              </w:rPr>
            </w:pPr>
          </w:p>
        </w:tc>
        <w:tc>
          <w:tcPr>
            <w:tcW w:w="1785" w:type="dxa"/>
          </w:tcPr>
          <w:p w:rsidR="00BA7098" w:rsidRDefault="00BA7098">
            <w:pPr>
              <w:rPr>
                <w:rFonts w:ascii="宋体" w:hAnsi="宋体" w:cs="宋体"/>
                <w:color w:val="000000" w:themeColor="text1"/>
                <w:sz w:val="24"/>
              </w:rPr>
            </w:pPr>
          </w:p>
        </w:tc>
      </w:tr>
      <w:tr w:rsidR="00BA7098">
        <w:trPr>
          <w:cantSplit/>
          <w:trHeight w:val="454"/>
        </w:trPr>
        <w:tc>
          <w:tcPr>
            <w:tcW w:w="8522" w:type="dxa"/>
            <w:gridSpan w:val="6"/>
            <w:vAlign w:val="center"/>
          </w:tcPr>
          <w:p w:rsidR="00BA7098" w:rsidRDefault="00541AEC">
            <w:pPr>
              <w:pStyle w:val="a4"/>
              <w:jc w:val="center"/>
              <w:rPr>
                <w:rFonts w:hAnsi="宋体" w:cs="宋体"/>
                <w:color w:val="000000" w:themeColor="text1"/>
                <w:sz w:val="24"/>
                <w:szCs w:val="22"/>
              </w:rPr>
            </w:pPr>
            <w:r>
              <w:rPr>
                <w:rFonts w:hAnsi="宋体" w:cs="宋体" w:hint="eastAsia"/>
                <w:b/>
                <w:color w:val="000000" w:themeColor="text1"/>
                <w:sz w:val="24"/>
                <w:szCs w:val="22"/>
              </w:rPr>
              <w:t>第二部分：其他招标要求响应</w:t>
            </w:r>
          </w:p>
        </w:tc>
      </w:tr>
      <w:tr w:rsidR="00BA7098">
        <w:trPr>
          <w:cantSplit/>
          <w:trHeight w:val="454"/>
        </w:trPr>
        <w:tc>
          <w:tcPr>
            <w:tcW w:w="793" w:type="dxa"/>
            <w:vAlign w:val="center"/>
          </w:tcPr>
          <w:p w:rsidR="00BA7098" w:rsidRDefault="00541AEC">
            <w:pPr>
              <w:pStyle w:val="a4"/>
              <w:jc w:val="center"/>
              <w:rPr>
                <w:rFonts w:hAnsi="宋体" w:cs="宋体"/>
                <w:b/>
                <w:color w:val="000000" w:themeColor="text1"/>
                <w:sz w:val="24"/>
                <w:szCs w:val="22"/>
              </w:rPr>
            </w:pPr>
            <w:r>
              <w:rPr>
                <w:rFonts w:hAnsi="宋体" w:cs="宋体" w:hint="eastAsia"/>
                <w:b/>
                <w:color w:val="000000" w:themeColor="text1"/>
                <w:sz w:val="24"/>
                <w:szCs w:val="22"/>
              </w:rPr>
              <w:t>序号</w:t>
            </w:r>
          </w:p>
        </w:tc>
        <w:tc>
          <w:tcPr>
            <w:tcW w:w="1615" w:type="dxa"/>
            <w:gridSpan w:val="2"/>
            <w:vAlign w:val="center"/>
          </w:tcPr>
          <w:p w:rsidR="00BA7098" w:rsidRDefault="00541AEC">
            <w:pPr>
              <w:pStyle w:val="a4"/>
              <w:jc w:val="center"/>
              <w:rPr>
                <w:rFonts w:hAnsi="宋体" w:cs="宋体"/>
                <w:b/>
                <w:color w:val="000000" w:themeColor="text1"/>
                <w:sz w:val="24"/>
                <w:szCs w:val="22"/>
              </w:rPr>
            </w:pPr>
            <w:r>
              <w:rPr>
                <w:rFonts w:hAnsi="宋体" w:cs="宋体" w:hint="eastAsia"/>
                <w:b/>
                <w:color w:val="000000" w:themeColor="text1"/>
                <w:sz w:val="24"/>
                <w:szCs w:val="22"/>
              </w:rPr>
              <w:t>内容</w:t>
            </w:r>
          </w:p>
        </w:tc>
        <w:tc>
          <w:tcPr>
            <w:tcW w:w="2149" w:type="dxa"/>
            <w:vAlign w:val="center"/>
          </w:tcPr>
          <w:p w:rsidR="00BA7098" w:rsidRDefault="00541AEC">
            <w:pPr>
              <w:pStyle w:val="a4"/>
              <w:jc w:val="center"/>
              <w:rPr>
                <w:rFonts w:hAnsi="宋体" w:cs="宋体"/>
                <w:b/>
                <w:color w:val="000000" w:themeColor="text1"/>
                <w:sz w:val="24"/>
                <w:szCs w:val="22"/>
              </w:rPr>
            </w:pPr>
            <w:r>
              <w:rPr>
                <w:rFonts w:hAnsi="宋体" w:cs="宋体" w:hint="eastAsia"/>
                <w:b/>
                <w:color w:val="000000" w:themeColor="text1"/>
                <w:sz w:val="24"/>
                <w:szCs w:val="22"/>
              </w:rPr>
              <w:t>招标文件要求</w:t>
            </w:r>
          </w:p>
        </w:tc>
        <w:tc>
          <w:tcPr>
            <w:tcW w:w="2180" w:type="dxa"/>
            <w:vAlign w:val="center"/>
          </w:tcPr>
          <w:p w:rsidR="00BA7098" w:rsidRDefault="00541AEC">
            <w:pPr>
              <w:pStyle w:val="a4"/>
              <w:jc w:val="center"/>
              <w:rPr>
                <w:rFonts w:hAnsi="宋体" w:cs="宋体"/>
                <w:b/>
                <w:color w:val="000000" w:themeColor="text1"/>
                <w:sz w:val="40"/>
                <w:szCs w:val="22"/>
              </w:rPr>
            </w:pPr>
            <w:r>
              <w:rPr>
                <w:rFonts w:hAnsi="宋体" w:cs="宋体" w:hint="eastAsia"/>
                <w:b/>
                <w:color w:val="000000" w:themeColor="text1"/>
                <w:sz w:val="24"/>
                <w:szCs w:val="22"/>
              </w:rPr>
              <w:t>实际投标情况</w:t>
            </w:r>
          </w:p>
        </w:tc>
        <w:tc>
          <w:tcPr>
            <w:tcW w:w="1785" w:type="dxa"/>
            <w:vAlign w:val="center"/>
          </w:tcPr>
          <w:p w:rsidR="00BA7098" w:rsidRDefault="00541AEC">
            <w:pPr>
              <w:pStyle w:val="a4"/>
              <w:jc w:val="center"/>
              <w:rPr>
                <w:rFonts w:hAnsi="宋体" w:cs="宋体"/>
                <w:b/>
                <w:color w:val="000000" w:themeColor="text1"/>
                <w:sz w:val="24"/>
                <w:szCs w:val="22"/>
              </w:rPr>
            </w:pPr>
            <w:r>
              <w:rPr>
                <w:rFonts w:hAnsi="宋体" w:cs="宋体" w:hint="eastAsia"/>
                <w:b/>
                <w:color w:val="000000" w:themeColor="text1"/>
                <w:sz w:val="24"/>
                <w:szCs w:val="22"/>
              </w:rPr>
              <w:t>偏离说明</w:t>
            </w:r>
          </w:p>
          <w:p w:rsidR="00BA7098" w:rsidRDefault="00541AEC">
            <w:pPr>
              <w:pStyle w:val="a4"/>
              <w:jc w:val="center"/>
              <w:rPr>
                <w:rFonts w:hAnsi="宋体" w:cs="宋体"/>
                <w:b/>
                <w:color w:val="000000" w:themeColor="text1"/>
                <w:sz w:val="24"/>
                <w:szCs w:val="22"/>
              </w:rPr>
            </w:pPr>
            <w:r>
              <w:rPr>
                <w:rFonts w:hAnsi="宋体" w:hint="eastAsia"/>
                <w:color w:val="000000" w:themeColor="text1"/>
                <w:sz w:val="22"/>
              </w:rPr>
              <w:t>（无偏离/正偏离/负偏离）</w:t>
            </w:r>
          </w:p>
        </w:tc>
      </w:tr>
      <w:tr w:rsidR="00BA7098">
        <w:trPr>
          <w:cantSplit/>
          <w:trHeight w:val="454"/>
        </w:trPr>
        <w:tc>
          <w:tcPr>
            <w:tcW w:w="793" w:type="dxa"/>
            <w:vAlign w:val="center"/>
          </w:tcPr>
          <w:p w:rsidR="00BA7098" w:rsidRDefault="00541AEC">
            <w:pPr>
              <w:jc w:val="center"/>
              <w:rPr>
                <w:rFonts w:ascii="宋体" w:hAnsi="宋体" w:cs="宋体"/>
                <w:color w:val="000000" w:themeColor="text1"/>
                <w:sz w:val="24"/>
              </w:rPr>
            </w:pPr>
            <w:r>
              <w:rPr>
                <w:rFonts w:ascii="宋体" w:hAnsi="宋体" w:cs="宋体" w:hint="eastAsia"/>
                <w:color w:val="000000" w:themeColor="text1"/>
                <w:sz w:val="24"/>
              </w:rPr>
              <w:t>1</w:t>
            </w:r>
          </w:p>
        </w:tc>
        <w:tc>
          <w:tcPr>
            <w:tcW w:w="1615" w:type="dxa"/>
            <w:gridSpan w:val="2"/>
            <w:vAlign w:val="center"/>
          </w:tcPr>
          <w:p w:rsidR="00BA7098" w:rsidRDefault="00BA7098">
            <w:pPr>
              <w:jc w:val="center"/>
              <w:rPr>
                <w:rFonts w:ascii="宋体" w:hAnsi="宋体" w:cs="宋体"/>
                <w:color w:val="000000" w:themeColor="text1"/>
                <w:sz w:val="24"/>
              </w:rPr>
            </w:pPr>
          </w:p>
        </w:tc>
        <w:tc>
          <w:tcPr>
            <w:tcW w:w="2149" w:type="dxa"/>
          </w:tcPr>
          <w:p w:rsidR="00BA7098" w:rsidRDefault="00BA7098">
            <w:pPr>
              <w:rPr>
                <w:rFonts w:ascii="宋体" w:hAnsi="宋体" w:cs="宋体"/>
                <w:color w:val="000000" w:themeColor="text1"/>
                <w:sz w:val="24"/>
              </w:rPr>
            </w:pPr>
          </w:p>
        </w:tc>
        <w:tc>
          <w:tcPr>
            <w:tcW w:w="2180" w:type="dxa"/>
          </w:tcPr>
          <w:p w:rsidR="00BA7098" w:rsidRDefault="00BA7098">
            <w:pPr>
              <w:rPr>
                <w:rFonts w:ascii="宋体" w:hAnsi="宋体" w:cs="宋体"/>
                <w:color w:val="000000" w:themeColor="text1"/>
                <w:sz w:val="24"/>
              </w:rPr>
            </w:pPr>
          </w:p>
        </w:tc>
        <w:tc>
          <w:tcPr>
            <w:tcW w:w="1785" w:type="dxa"/>
          </w:tcPr>
          <w:p w:rsidR="00BA7098" w:rsidRDefault="00BA7098">
            <w:pPr>
              <w:rPr>
                <w:rFonts w:ascii="宋体" w:hAnsi="宋体" w:cs="宋体"/>
                <w:color w:val="000000" w:themeColor="text1"/>
                <w:sz w:val="24"/>
              </w:rPr>
            </w:pPr>
          </w:p>
        </w:tc>
      </w:tr>
      <w:tr w:rsidR="00BA7098">
        <w:trPr>
          <w:cantSplit/>
          <w:trHeight w:val="454"/>
        </w:trPr>
        <w:tc>
          <w:tcPr>
            <w:tcW w:w="793" w:type="dxa"/>
            <w:vAlign w:val="center"/>
          </w:tcPr>
          <w:p w:rsidR="00BA7098" w:rsidRDefault="00541AEC">
            <w:pPr>
              <w:jc w:val="center"/>
              <w:rPr>
                <w:rFonts w:ascii="宋体" w:hAnsi="宋体" w:cs="宋体"/>
                <w:color w:val="000000" w:themeColor="text1"/>
                <w:sz w:val="24"/>
              </w:rPr>
            </w:pPr>
            <w:r>
              <w:rPr>
                <w:rFonts w:ascii="宋体" w:hAnsi="宋体" w:cs="宋体" w:hint="eastAsia"/>
                <w:color w:val="000000" w:themeColor="text1"/>
                <w:sz w:val="24"/>
              </w:rPr>
              <w:t>2</w:t>
            </w:r>
          </w:p>
        </w:tc>
        <w:tc>
          <w:tcPr>
            <w:tcW w:w="1615" w:type="dxa"/>
            <w:gridSpan w:val="2"/>
            <w:vAlign w:val="center"/>
          </w:tcPr>
          <w:p w:rsidR="00BA7098" w:rsidRDefault="00BA7098">
            <w:pPr>
              <w:rPr>
                <w:rFonts w:ascii="宋体" w:hAnsi="宋体" w:cs="宋体"/>
                <w:color w:val="000000" w:themeColor="text1"/>
                <w:sz w:val="24"/>
              </w:rPr>
            </w:pPr>
          </w:p>
        </w:tc>
        <w:tc>
          <w:tcPr>
            <w:tcW w:w="2149" w:type="dxa"/>
          </w:tcPr>
          <w:p w:rsidR="00BA7098" w:rsidRDefault="00BA7098">
            <w:pPr>
              <w:rPr>
                <w:rFonts w:ascii="宋体" w:hAnsi="宋体" w:cs="宋体"/>
                <w:color w:val="000000" w:themeColor="text1"/>
                <w:sz w:val="24"/>
              </w:rPr>
            </w:pPr>
          </w:p>
        </w:tc>
        <w:tc>
          <w:tcPr>
            <w:tcW w:w="2180" w:type="dxa"/>
          </w:tcPr>
          <w:p w:rsidR="00BA7098" w:rsidRDefault="00BA7098">
            <w:pPr>
              <w:rPr>
                <w:rFonts w:ascii="宋体" w:hAnsi="宋体" w:cs="宋体"/>
                <w:color w:val="000000" w:themeColor="text1"/>
                <w:sz w:val="24"/>
              </w:rPr>
            </w:pPr>
          </w:p>
        </w:tc>
        <w:tc>
          <w:tcPr>
            <w:tcW w:w="1785" w:type="dxa"/>
          </w:tcPr>
          <w:p w:rsidR="00BA7098" w:rsidRDefault="00BA7098">
            <w:pPr>
              <w:rPr>
                <w:rFonts w:ascii="宋体" w:hAnsi="宋体" w:cs="宋体"/>
                <w:color w:val="000000" w:themeColor="text1"/>
                <w:sz w:val="24"/>
              </w:rPr>
            </w:pPr>
          </w:p>
        </w:tc>
      </w:tr>
      <w:tr w:rsidR="00BA7098">
        <w:trPr>
          <w:cantSplit/>
          <w:trHeight w:val="454"/>
        </w:trPr>
        <w:tc>
          <w:tcPr>
            <w:tcW w:w="793" w:type="dxa"/>
            <w:vAlign w:val="center"/>
          </w:tcPr>
          <w:p w:rsidR="00BA7098" w:rsidRDefault="00541AEC">
            <w:pPr>
              <w:jc w:val="center"/>
              <w:rPr>
                <w:rFonts w:ascii="宋体" w:hAnsi="宋体" w:cs="宋体"/>
                <w:color w:val="000000" w:themeColor="text1"/>
                <w:sz w:val="24"/>
              </w:rPr>
            </w:pPr>
            <w:r>
              <w:rPr>
                <w:rFonts w:ascii="宋体" w:hAnsi="宋体" w:cs="宋体" w:hint="eastAsia"/>
                <w:color w:val="000000" w:themeColor="text1"/>
                <w:sz w:val="24"/>
              </w:rPr>
              <w:t>3</w:t>
            </w:r>
          </w:p>
        </w:tc>
        <w:tc>
          <w:tcPr>
            <w:tcW w:w="1615" w:type="dxa"/>
            <w:gridSpan w:val="2"/>
            <w:vAlign w:val="center"/>
          </w:tcPr>
          <w:p w:rsidR="00BA7098" w:rsidRDefault="00BA7098">
            <w:pPr>
              <w:jc w:val="center"/>
              <w:rPr>
                <w:rFonts w:ascii="宋体" w:hAnsi="宋体" w:cs="宋体"/>
                <w:color w:val="000000" w:themeColor="text1"/>
                <w:sz w:val="24"/>
              </w:rPr>
            </w:pPr>
          </w:p>
        </w:tc>
        <w:tc>
          <w:tcPr>
            <w:tcW w:w="2149" w:type="dxa"/>
          </w:tcPr>
          <w:p w:rsidR="00BA7098" w:rsidRDefault="00BA7098">
            <w:pPr>
              <w:rPr>
                <w:rFonts w:ascii="宋体" w:hAnsi="宋体" w:cs="宋体"/>
                <w:color w:val="000000" w:themeColor="text1"/>
                <w:sz w:val="24"/>
              </w:rPr>
            </w:pPr>
          </w:p>
        </w:tc>
        <w:tc>
          <w:tcPr>
            <w:tcW w:w="2180" w:type="dxa"/>
          </w:tcPr>
          <w:p w:rsidR="00BA7098" w:rsidRDefault="00BA7098">
            <w:pPr>
              <w:rPr>
                <w:rFonts w:ascii="宋体" w:hAnsi="宋体" w:cs="宋体"/>
                <w:color w:val="000000" w:themeColor="text1"/>
                <w:sz w:val="24"/>
              </w:rPr>
            </w:pPr>
          </w:p>
        </w:tc>
        <w:tc>
          <w:tcPr>
            <w:tcW w:w="1785" w:type="dxa"/>
          </w:tcPr>
          <w:p w:rsidR="00BA7098" w:rsidRDefault="00BA7098">
            <w:pPr>
              <w:rPr>
                <w:rFonts w:ascii="宋体" w:hAnsi="宋体" w:cs="宋体"/>
                <w:color w:val="000000" w:themeColor="text1"/>
                <w:sz w:val="24"/>
              </w:rPr>
            </w:pPr>
          </w:p>
        </w:tc>
      </w:tr>
      <w:tr w:rsidR="00BA7098">
        <w:trPr>
          <w:cantSplit/>
          <w:trHeight w:val="454"/>
        </w:trPr>
        <w:tc>
          <w:tcPr>
            <w:tcW w:w="793" w:type="dxa"/>
            <w:vAlign w:val="center"/>
          </w:tcPr>
          <w:p w:rsidR="00BA7098" w:rsidRDefault="00541AEC">
            <w:pPr>
              <w:jc w:val="center"/>
              <w:rPr>
                <w:rFonts w:ascii="宋体" w:hAnsi="宋体" w:cs="宋体"/>
                <w:color w:val="000000" w:themeColor="text1"/>
                <w:sz w:val="24"/>
              </w:rPr>
            </w:pPr>
            <w:r>
              <w:rPr>
                <w:rFonts w:ascii="宋体" w:hAnsi="宋体" w:cs="宋体" w:hint="eastAsia"/>
                <w:color w:val="000000" w:themeColor="text1"/>
                <w:sz w:val="24"/>
              </w:rPr>
              <w:t>…</w:t>
            </w:r>
          </w:p>
        </w:tc>
        <w:tc>
          <w:tcPr>
            <w:tcW w:w="1615" w:type="dxa"/>
            <w:gridSpan w:val="2"/>
            <w:vAlign w:val="center"/>
          </w:tcPr>
          <w:p w:rsidR="00BA7098" w:rsidRDefault="00BA7098">
            <w:pPr>
              <w:jc w:val="center"/>
              <w:rPr>
                <w:rFonts w:ascii="宋体" w:hAnsi="宋体" w:cs="宋体"/>
                <w:color w:val="000000" w:themeColor="text1"/>
                <w:sz w:val="24"/>
              </w:rPr>
            </w:pPr>
          </w:p>
        </w:tc>
        <w:tc>
          <w:tcPr>
            <w:tcW w:w="2149" w:type="dxa"/>
          </w:tcPr>
          <w:p w:rsidR="00BA7098" w:rsidRDefault="00BA7098">
            <w:pPr>
              <w:rPr>
                <w:rFonts w:ascii="宋体" w:hAnsi="宋体" w:cs="宋体"/>
                <w:color w:val="000000" w:themeColor="text1"/>
                <w:sz w:val="24"/>
              </w:rPr>
            </w:pPr>
          </w:p>
        </w:tc>
        <w:tc>
          <w:tcPr>
            <w:tcW w:w="2180" w:type="dxa"/>
          </w:tcPr>
          <w:p w:rsidR="00BA7098" w:rsidRDefault="00BA7098">
            <w:pPr>
              <w:rPr>
                <w:rFonts w:ascii="宋体" w:hAnsi="宋体" w:cs="宋体"/>
                <w:color w:val="000000" w:themeColor="text1"/>
                <w:sz w:val="24"/>
              </w:rPr>
            </w:pPr>
          </w:p>
        </w:tc>
        <w:tc>
          <w:tcPr>
            <w:tcW w:w="1785" w:type="dxa"/>
          </w:tcPr>
          <w:p w:rsidR="00BA7098" w:rsidRDefault="00BA7098">
            <w:pPr>
              <w:rPr>
                <w:rFonts w:ascii="宋体" w:hAnsi="宋体" w:cs="宋体"/>
                <w:color w:val="000000" w:themeColor="text1"/>
                <w:sz w:val="24"/>
              </w:rPr>
            </w:pPr>
          </w:p>
        </w:tc>
      </w:tr>
    </w:tbl>
    <w:p w:rsidR="00BA7098" w:rsidRDefault="00BA7098">
      <w:pPr>
        <w:rPr>
          <w:color w:val="000000" w:themeColor="text1"/>
        </w:rPr>
      </w:pPr>
    </w:p>
    <w:p w:rsidR="00BA7098" w:rsidRDefault="00541AEC">
      <w:pPr>
        <w:adjustRightInd w:val="0"/>
        <w:snapToGrid w:val="0"/>
        <w:spacing w:line="360" w:lineRule="auto"/>
        <w:rPr>
          <w:rFonts w:ascii="宋体" w:hAnsi="宋体" w:cs="宋体"/>
          <w:b/>
          <w:bCs/>
          <w:color w:val="000000" w:themeColor="text1"/>
          <w:sz w:val="24"/>
          <w:szCs w:val="28"/>
        </w:rPr>
      </w:pPr>
      <w:r>
        <w:rPr>
          <w:rFonts w:ascii="宋体" w:hAnsi="宋体" w:cs="宋体" w:hint="eastAsia"/>
          <w:b/>
          <w:bCs/>
          <w:color w:val="000000" w:themeColor="text1"/>
          <w:sz w:val="24"/>
          <w:szCs w:val="28"/>
        </w:rPr>
        <w:t>备注：</w:t>
      </w:r>
    </w:p>
    <w:p w:rsidR="00BA7098" w:rsidRDefault="00541AEC">
      <w:pPr>
        <w:adjustRightInd w:val="0"/>
        <w:snapToGrid w:val="0"/>
        <w:spacing w:line="360" w:lineRule="auto"/>
        <w:rPr>
          <w:rFonts w:ascii="宋体" w:hAnsi="宋体" w:cs="宋体"/>
          <w:bCs/>
          <w:color w:val="000000" w:themeColor="text1"/>
          <w:sz w:val="24"/>
          <w:szCs w:val="28"/>
        </w:rPr>
      </w:pPr>
      <w:r>
        <w:rPr>
          <w:rFonts w:ascii="宋体" w:hAnsi="宋体" w:cs="宋体" w:hint="eastAsia"/>
          <w:bCs/>
          <w:color w:val="000000" w:themeColor="text1"/>
          <w:sz w:val="24"/>
          <w:szCs w:val="28"/>
        </w:rPr>
        <w:t>1、投标供应商必须逐项对应描述投标产品主要参数、材质、配置及服务要求，如不进行描述，仅在偏离说明栏填写或未填写或复制（包括全部复制或主要参数及配置的复制）招标文件技术参数的，包括有选择性的技术响应（例如在某一分项中出现两个及以上的投标品牌或两种及两种以上的技术规格），均可能导致投标无效；</w:t>
      </w:r>
    </w:p>
    <w:p w:rsidR="00BA7098" w:rsidRDefault="00541AEC">
      <w:pPr>
        <w:adjustRightInd w:val="0"/>
        <w:snapToGrid w:val="0"/>
        <w:spacing w:line="360" w:lineRule="auto"/>
        <w:rPr>
          <w:rFonts w:ascii="宋体" w:hAnsi="宋体" w:cs="宋体"/>
          <w:b/>
          <w:bCs/>
          <w:color w:val="000000" w:themeColor="text1"/>
          <w:sz w:val="24"/>
          <w:szCs w:val="28"/>
        </w:rPr>
      </w:pPr>
      <w:r>
        <w:rPr>
          <w:rFonts w:ascii="宋体" w:hAnsi="宋体" w:cs="宋体" w:hint="eastAsia"/>
          <w:b/>
          <w:bCs/>
          <w:color w:val="000000" w:themeColor="text1"/>
          <w:sz w:val="24"/>
          <w:szCs w:val="28"/>
        </w:rPr>
        <w:t>2、投标供应商所投产品如与招标文件要求的规格及配置不一致，则须在上表偏离说明中详细注明。</w:t>
      </w:r>
    </w:p>
    <w:p w:rsidR="00BA7098" w:rsidRDefault="00541AEC">
      <w:pPr>
        <w:adjustRightInd w:val="0"/>
        <w:snapToGrid w:val="0"/>
        <w:spacing w:line="360" w:lineRule="auto"/>
        <w:rPr>
          <w:rFonts w:ascii="宋体" w:hAnsi="宋体" w:cs="宋体"/>
          <w:bCs/>
          <w:color w:val="000000" w:themeColor="text1"/>
          <w:sz w:val="24"/>
          <w:szCs w:val="28"/>
        </w:rPr>
      </w:pPr>
      <w:r>
        <w:rPr>
          <w:rFonts w:ascii="宋体" w:hAnsi="宋体" w:cs="宋体" w:hint="eastAsia"/>
          <w:bCs/>
          <w:color w:val="000000" w:themeColor="text1"/>
          <w:sz w:val="24"/>
          <w:szCs w:val="28"/>
        </w:rPr>
        <w:t>3、响应部分可后附详细说明及技术资料。</w:t>
      </w:r>
    </w:p>
    <w:p w:rsidR="00BA7098" w:rsidRDefault="00BA7098">
      <w:pPr>
        <w:spacing w:line="400" w:lineRule="exact"/>
        <w:ind w:firstLineChars="200" w:firstLine="480"/>
        <w:rPr>
          <w:color w:val="000000" w:themeColor="text1"/>
          <w:sz w:val="24"/>
        </w:rPr>
      </w:pPr>
    </w:p>
    <w:p w:rsidR="00BA7098" w:rsidRDefault="00541AEC">
      <w:pPr>
        <w:pStyle w:val="2"/>
        <w:keepNext w:val="0"/>
        <w:keepLines w:val="0"/>
        <w:jc w:val="center"/>
        <w:rPr>
          <w:rFonts w:ascii="宋体" w:eastAsia="宋体" w:hAnsi="宋体"/>
          <w:color w:val="000000" w:themeColor="text1"/>
        </w:rPr>
      </w:pPr>
      <w:r>
        <w:rPr>
          <w:rFonts w:ascii="宋体" w:eastAsia="宋体" w:hAnsi="宋体" w:hint="eastAsia"/>
          <w:color w:val="000000" w:themeColor="text1"/>
        </w:rPr>
        <w:t>资质证件</w:t>
      </w:r>
    </w:p>
    <w:p w:rsidR="00BA7098" w:rsidRDefault="00BA7098">
      <w:pPr>
        <w:rPr>
          <w:rFonts w:ascii="宋体" w:hAnsi="宋体"/>
          <w:color w:val="000000" w:themeColor="text1"/>
        </w:rPr>
      </w:pPr>
    </w:p>
    <w:p w:rsidR="00BA7098" w:rsidRDefault="00BA7098">
      <w:pPr>
        <w:rPr>
          <w:rFonts w:ascii="宋体" w:hAnsi="宋体"/>
          <w:color w:val="000000" w:themeColor="text1"/>
        </w:rPr>
      </w:pPr>
    </w:p>
    <w:p w:rsidR="00BA7098" w:rsidRDefault="00541AEC">
      <w:pPr>
        <w:pStyle w:val="2"/>
        <w:keepNext w:val="0"/>
        <w:keepLines w:val="0"/>
        <w:jc w:val="center"/>
        <w:rPr>
          <w:rFonts w:ascii="宋体" w:eastAsia="宋体" w:hAnsi="宋体"/>
          <w:color w:val="000000" w:themeColor="text1"/>
        </w:rPr>
      </w:pPr>
      <w:r>
        <w:rPr>
          <w:rFonts w:ascii="宋体" w:eastAsia="宋体" w:hAnsi="宋体"/>
          <w:color w:val="000000" w:themeColor="text1"/>
        </w:rPr>
        <w:t>售后服务</w:t>
      </w:r>
    </w:p>
    <w:p w:rsidR="00BA7098" w:rsidRDefault="00BA7098">
      <w:pPr>
        <w:rPr>
          <w:rFonts w:ascii="宋体" w:hAnsi="宋体"/>
          <w:color w:val="000000" w:themeColor="text1"/>
        </w:rPr>
      </w:pPr>
    </w:p>
    <w:p w:rsidR="00BA7098" w:rsidRDefault="00541AEC">
      <w:pPr>
        <w:pStyle w:val="2"/>
        <w:keepNext w:val="0"/>
        <w:keepLines w:val="0"/>
        <w:jc w:val="center"/>
        <w:rPr>
          <w:rFonts w:ascii="宋体" w:eastAsia="宋体" w:hAnsi="宋体"/>
          <w:color w:val="000000" w:themeColor="text1"/>
        </w:rPr>
      </w:pPr>
      <w:r>
        <w:rPr>
          <w:rFonts w:ascii="宋体" w:eastAsia="宋体" w:hAnsi="宋体" w:hint="eastAsia"/>
          <w:color w:val="000000"/>
        </w:rPr>
        <w:t>维保方案</w:t>
      </w:r>
    </w:p>
    <w:p w:rsidR="00BA7098" w:rsidRDefault="00BA7098">
      <w:pPr>
        <w:rPr>
          <w:color w:val="000000" w:themeColor="text1"/>
        </w:rPr>
      </w:pPr>
    </w:p>
    <w:p w:rsidR="00BA7098" w:rsidRDefault="00541AEC">
      <w:pPr>
        <w:pStyle w:val="2"/>
        <w:keepNext w:val="0"/>
        <w:keepLines w:val="0"/>
        <w:jc w:val="center"/>
        <w:rPr>
          <w:rFonts w:ascii="宋体" w:eastAsia="宋体" w:hAnsi="宋体"/>
          <w:color w:val="000000" w:themeColor="text1"/>
        </w:rPr>
      </w:pPr>
      <w:r>
        <w:rPr>
          <w:rFonts w:ascii="宋体" w:eastAsia="宋体" w:hAnsi="宋体" w:hint="eastAsia"/>
          <w:color w:val="000000" w:themeColor="text1"/>
        </w:rPr>
        <w:t>业绩材料</w:t>
      </w:r>
    </w:p>
    <w:p w:rsidR="00BA7098" w:rsidRDefault="00BA7098">
      <w:pPr>
        <w:rPr>
          <w:color w:val="000000" w:themeColor="text1"/>
        </w:rPr>
      </w:pPr>
    </w:p>
    <w:p w:rsidR="00BA7098" w:rsidRDefault="00541AEC">
      <w:pPr>
        <w:pStyle w:val="2"/>
        <w:keepNext w:val="0"/>
        <w:keepLines w:val="0"/>
        <w:jc w:val="center"/>
        <w:rPr>
          <w:rFonts w:ascii="宋体" w:eastAsia="宋体" w:hAnsi="宋体"/>
          <w:color w:val="000000" w:themeColor="text1"/>
        </w:rPr>
      </w:pPr>
      <w:r>
        <w:rPr>
          <w:rFonts w:ascii="宋体" w:eastAsia="宋体" w:hAnsi="宋体" w:hint="eastAsia"/>
          <w:color w:val="000000" w:themeColor="text1"/>
        </w:rPr>
        <w:t>公司、产品介绍</w:t>
      </w:r>
      <w:bookmarkEnd w:id="15"/>
      <w:bookmarkEnd w:id="16"/>
      <w:bookmarkEnd w:id="17"/>
      <w:bookmarkEnd w:id="18"/>
    </w:p>
    <w:sectPr w:rsidR="00BA7098" w:rsidSect="00BA7098">
      <w:headerReference w:type="default" r:id="rId28"/>
      <w:footerReference w:type="default" r:id="rId29"/>
      <w:pgSz w:w="11906" w:h="16838"/>
      <w:pgMar w:top="1440" w:right="1800" w:bottom="1440" w:left="1800" w:header="851" w:footer="907"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C0F" w:rsidRDefault="00E25C0F" w:rsidP="00BA7098">
      <w:r>
        <w:separator/>
      </w:r>
    </w:p>
  </w:endnote>
  <w:endnote w:type="continuationSeparator" w:id="0">
    <w:p w:rsidR="00E25C0F" w:rsidRDefault="00E25C0F" w:rsidP="00BA70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黑体ＣＳ">
    <w:altName w:val="宋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AEC" w:rsidRDefault="00B25556">
    <w:pPr>
      <w:pStyle w:val="a6"/>
      <w:jc w:val="center"/>
    </w:pPr>
    <w:r w:rsidRPr="00B25556">
      <w:fldChar w:fldCharType="begin"/>
    </w:r>
    <w:r w:rsidR="00541AEC">
      <w:instrText xml:space="preserve"> PAGE   \* MERGEFORMAT </w:instrText>
    </w:r>
    <w:r w:rsidRPr="00B25556">
      <w:fldChar w:fldCharType="separate"/>
    </w:r>
    <w:r w:rsidR="008932B6" w:rsidRPr="008932B6">
      <w:rPr>
        <w:noProof/>
        <w:lang w:val="zh-CN"/>
      </w:rPr>
      <w:t>2</w:t>
    </w:r>
    <w:r>
      <w:rPr>
        <w:lang w:val="zh-CN"/>
      </w:rPr>
      <w:fldChar w:fldCharType="end"/>
    </w:r>
  </w:p>
  <w:p w:rsidR="00541AEC" w:rsidRDefault="00541AE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C0F" w:rsidRDefault="00E25C0F" w:rsidP="00BA7098">
      <w:r>
        <w:separator/>
      </w:r>
    </w:p>
  </w:footnote>
  <w:footnote w:type="continuationSeparator" w:id="0">
    <w:p w:rsidR="00E25C0F" w:rsidRDefault="00E25C0F" w:rsidP="00BA70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AEC" w:rsidRDefault="00541AEC">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188C0B"/>
    <w:multiLevelType w:val="singleLevel"/>
    <w:tmpl w:val="8A188C0B"/>
    <w:lvl w:ilvl="0">
      <w:start w:val="1"/>
      <w:numFmt w:val="decimal"/>
      <w:suff w:val="nothing"/>
      <w:lvlText w:val="%1、"/>
      <w:lvlJc w:val="left"/>
    </w:lvl>
  </w:abstractNum>
  <w:abstractNum w:abstractNumId="1">
    <w:nsid w:val="99B75F1B"/>
    <w:multiLevelType w:val="singleLevel"/>
    <w:tmpl w:val="99B75F1B"/>
    <w:lvl w:ilvl="0">
      <w:start w:val="1"/>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D4292"/>
    <w:rsid w:val="00022219"/>
    <w:rsid w:val="000245BA"/>
    <w:rsid w:val="00064E54"/>
    <w:rsid w:val="00070D02"/>
    <w:rsid w:val="00083048"/>
    <w:rsid w:val="000A3B94"/>
    <w:rsid w:val="000A5090"/>
    <w:rsid w:val="000C2280"/>
    <w:rsid w:val="00105068"/>
    <w:rsid w:val="00134E98"/>
    <w:rsid w:val="001A669E"/>
    <w:rsid w:val="001C5B0B"/>
    <w:rsid w:val="001E444D"/>
    <w:rsid w:val="001F20AB"/>
    <w:rsid w:val="001F23D7"/>
    <w:rsid w:val="00217BDF"/>
    <w:rsid w:val="00242932"/>
    <w:rsid w:val="002856AA"/>
    <w:rsid w:val="002B5BC6"/>
    <w:rsid w:val="002B6CFF"/>
    <w:rsid w:val="002C7ED2"/>
    <w:rsid w:val="003173FB"/>
    <w:rsid w:val="00321534"/>
    <w:rsid w:val="00327D35"/>
    <w:rsid w:val="00384936"/>
    <w:rsid w:val="00385340"/>
    <w:rsid w:val="003976B5"/>
    <w:rsid w:val="003B43AC"/>
    <w:rsid w:val="003D5119"/>
    <w:rsid w:val="003F0703"/>
    <w:rsid w:val="00410B21"/>
    <w:rsid w:val="004241F0"/>
    <w:rsid w:val="00425017"/>
    <w:rsid w:val="004527D6"/>
    <w:rsid w:val="0045636F"/>
    <w:rsid w:val="0046333F"/>
    <w:rsid w:val="004A1703"/>
    <w:rsid w:val="004E46C4"/>
    <w:rsid w:val="00520241"/>
    <w:rsid w:val="0052360A"/>
    <w:rsid w:val="00526153"/>
    <w:rsid w:val="00541AEC"/>
    <w:rsid w:val="00545AD2"/>
    <w:rsid w:val="00550AC2"/>
    <w:rsid w:val="00590B4E"/>
    <w:rsid w:val="005D6D81"/>
    <w:rsid w:val="006348AB"/>
    <w:rsid w:val="006609A6"/>
    <w:rsid w:val="0069076B"/>
    <w:rsid w:val="006D6308"/>
    <w:rsid w:val="006D687E"/>
    <w:rsid w:val="0070403E"/>
    <w:rsid w:val="00706ACF"/>
    <w:rsid w:val="00740774"/>
    <w:rsid w:val="00746FAC"/>
    <w:rsid w:val="00761E9A"/>
    <w:rsid w:val="00762EC2"/>
    <w:rsid w:val="00793451"/>
    <w:rsid w:val="007A1FE6"/>
    <w:rsid w:val="007F4351"/>
    <w:rsid w:val="007F492A"/>
    <w:rsid w:val="00802B9F"/>
    <w:rsid w:val="00824FFE"/>
    <w:rsid w:val="008519C1"/>
    <w:rsid w:val="00867077"/>
    <w:rsid w:val="00875009"/>
    <w:rsid w:val="008932B6"/>
    <w:rsid w:val="008A10E5"/>
    <w:rsid w:val="008C3872"/>
    <w:rsid w:val="008D258D"/>
    <w:rsid w:val="008F169B"/>
    <w:rsid w:val="00944898"/>
    <w:rsid w:val="00975A7A"/>
    <w:rsid w:val="009863DB"/>
    <w:rsid w:val="00991013"/>
    <w:rsid w:val="009D1A02"/>
    <w:rsid w:val="009D5130"/>
    <w:rsid w:val="00A069F7"/>
    <w:rsid w:val="00A31B58"/>
    <w:rsid w:val="00A34989"/>
    <w:rsid w:val="00A36677"/>
    <w:rsid w:val="00A547B4"/>
    <w:rsid w:val="00A61F2A"/>
    <w:rsid w:val="00A6367D"/>
    <w:rsid w:val="00A702DD"/>
    <w:rsid w:val="00A74205"/>
    <w:rsid w:val="00A959A4"/>
    <w:rsid w:val="00AA0EB4"/>
    <w:rsid w:val="00AC5032"/>
    <w:rsid w:val="00AF35D5"/>
    <w:rsid w:val="00B02E83"/>
    <w:rsid w:val="00B1610F"/>
    <w:rsid w:val="00B25556"/>
    <w:rsid w:val="00B560B9"/>
    <w:rsid w:val="00B920A2"/>
    <w:rsid w:val="00BA5864"/>
    <w:rsid w:val="00BA7098"/>
    <w:rsid w:val="00BC3AEE"/>
    <w:rsid w:val="00BF1C3B"/>
    <w:rsid w:val="00C0524B"/>
    <w:rsid w:val="00C104DB"/>
    <w:rsid w:val="00C25786"/>
    <w:rsid w:val="00C658DB"/>
    <w:rsid w:val="00C91346"/>
    <w:rsid w:val="00C95E86"/>
    <w:rsid w:val="00CA23BA"/>
    <w:rsid w:val="00CB2F27"/>
    <w:rsid w:val="00CC4198"/>
    <w:rsid w:val="00CF1246"/>
    <w:rsid w:val="00CF2ED2"/>
    <w:rsid w:val="00D12317"/>
    <w:rsid w:val="00D23241"/>
    <w:rsid w:val="00D25F96"/>
    <w:rsid w:val="00D476FE"/>
    <w:rsid w:val="00D9638B"/>
    <w:rsid w:val="00DC4DBD"/>
    <w:rsid w:val="00DD07A1"/>
    <w:rsid w:val="00E25C0F"/>
    <w:rsid w:val="00E466F5"/>
    <w:rsid w:val="00E667D2"/>
    <w:rsid w:val="00E80F64"/>
    <w:rsid w:val="00E8600D"/>
    <w:rsid w:val="00ED2021"/>
    <w:rsid w:val="00F87E74"/>
    <w:rsid w:val="00FA2AF6"/>
    <w:rsid w:val="00FB0FAA"/>
    <w:rsid w:val="00FD4292"/>
    <w:rsid w:val="00FF0E9F"/>
    <w:rsid w:val="384647DB"/>
    <w:rsid w:val="77DD6A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qFormat="1"/>
    <w:lsdException w:name="Subtitle" w:semiHidden="0"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lsdException w:name="Normal Table"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098"/>
    <w:pPr>
      <w:widowControl w:val="0"/>
      <w:jc w:val="both"/>
    </w:pPr>
    <w:rPr>
      <w:kern w:val="2"/>
      <w:sz w:val="21"/>
      <w:szCs w:val="24"/>
    </w:rPr>
  </w:style>
  <w:style w:type="paragraph" w:styleId="1">
    <w:name w:val="heading 1"/>
    <w:basedOn w:val="a"/>
    <w:next w:val="a"/>
    <w:link w:val="1Char"/>
    <w:uiPriority w:val="9"/>
    <w:qFormat/>
    <w:rsid w:val="00BA709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A709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semiHidden/>
    <w:unhideWhenUsed/>
    <w:qFormat/>
    <w:rsid w:val="00BA709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semiHidden/>
    <w:unhideWhenUsed/>
    <w:rsid w:val="00BA7098"/>
    <w:pPr>
      <w:spacing w:after="120"/>
      <w:ind w:leftChars="200" w:left="420"/>
    </w:pPr>
  </w:style>
  <w:style w:type="paragraph" w:styleId="30">
    <w:name w:val="toc 3"/>
    <w:basedOn w:val="a"/>
    <w:next w:val="a"/>
    <w:uiPriority w:val="39"/>
    <w:semiHidden/>
    <w:unhideWhenUsed/>
    <w:qFormat/>
    <w:rsid w:val="00BA7098"/>
    <w:pPr>
      <w:widowControl/>
      <w:spacing w:after="100" w:line="276" w:lineRule="auto"/>
      <w:ind w:left="440"/>
      <w:jc w:val="left"/>
    </w:pPr>
    <w:rPr>
      <w:rFonts w:asciiTheme="minorHAnsi" w:eastAsiaTheme="minorEastAsia" w:hAnsiTheme="minorHAnsi" w:cstheme="minorBidi"/>
      <w:kern w:val="0"/>
      <w:sz w:val="22"/>
      <w:szCs w:val="22"/>
    </w:rPr>
  </w:style>
  <w:style w:type="paragraph" w:styleId="a4">
    <w:name w:val="Plain Text"/>
    <w:basedOn w:val="a"/>
    <w:link w:val="Char0"/>
    <w:qFormat/>
    <w:rsid w:val="00BA7098"/>
    <w:rPr>
      <w:rFonts w:ascii="宋体" w:hAnsi="Courier New"/>
      <w:szCs w:val="20"/>
    </w:rPr>
  </w:style>
  <w:style w:type="paragraph" w:styleId="a5">
    <w:name w:val="Balloon Text"/>
    <w:basedOn w:val="a"/>
    <w:link w:val="Char1"/>
    <w:uiPriority w:val="99"/>
    <w:semiHidden/>
    <w:unhideWhenUsed/>
    <w:rsid w:val="00BA7098"/>
    <w:rPr>
      <w:sz w:val="18"/>
      <w:szCs w:val="18"/>
    </w:rPr>
  </w:style>
  <w:style w:type="paragraph" w:styleId="a6">
    <w:name w:val="footer"/>
    <w:basedOn w:val="a"/>
    <w:link w:val="Char2"/>
    <w:uiPriority w:val="99"/>
    <w:unhideWhenUsed/>
    <w:rsid w:val="00BA7098"/>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3"/>
    <w:unhideWhenUsed/>
    <w:rsid w:val="00BA709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0">
    <w:name w:val="toc 1"/>
    <w:basedOn w:val="11"/>
    <w:next w:val="a"/>
    <w:uiPriority w:val="39"/>
    <w:unhideWhenUsed/>
    <w:qFormat/>
    <w:rsid w:val="00BA7098"/>
    <w:pPr>
      <w:tabs>
        <w:tab w:val="left" w:pos="425"/>
        <w:tab w:val="right" w:leader="dot" w:pos="8302"/>
      </w:tabs>
    </w:pPr>
    <w:rPr>
      <w:rFonts w:eastAsia="黑体ＣＳ"/>
      <w:b/>
      <w:bCs/>
      <w:sz w:val="36"/>
      <w:szCs w:val="28"/>
    </w:rPr>
  </w:style>
  <w:style w:type="paragraph" w:styleId="11">
    <w:name w:val="index 1"/>
    <w:basedOn w:val="a"/>
    <w:next w:val="a"/>
    <w:uiPriority w:val="99"/>
    <w:semiHidden/>
    <w:unhideWhenUsed/>
    <w:rsid w:val="00BA7098"/>
  </w:style>
  <w:style w:type="paragraph" w:styleId="a8">
    <w:name w:val="Subtitle"/>
    <w:basedOn w:val="a"/>
    <w:link w:val="Char4"/>
    <w:uiPriority w:val="99"/>
    <w:qFormat/>
    <w:rsid w:val="00BA7098"/>
    <w:rPr>
      <w:rFonts w:asciiTheme="minorHAnsi" w:eastAsiaTheme="minorEastAsia" w:hAnsiTheme="minorHAnsi" w:cstheme="minorBidi"/>
      <w:sz w:val="28"/>
      <w:szCs w:val="22"/>
    </w:rPr>
  </w:style>
  <w:style w:type="paragraph" w:styleId="20">
    <w:name w:val="toc 2"/>
    <w:basedOn w:val="a"/>
    <w:next w:val="a"/>
    <w:uiPriority w:val="39"/>
    <w:unhideWhenUsed/>
    <w:qFormat/>
    <w:rsid w:val="00BA7098"/>
    <w:pPr>
      <w:tabs>
        <w:tab w:val="right" w:leader="dot" w:pos="8296"/>
      </w:tabs>
      <w:ind w:leftChars="200" w:left="420"/>
    </w:pPr>
  </w:style>
  <w:style w:type="paragraph" w:styleId="a9">
    <w:name w:val="Normal (Web)"/>
    <w:basedOn w:val="a"/>
    <w:uiPriority w:val="99"/>
    <w:unhideWhenUsed/>
    <w:rsid w:val="00BA7098"/>
    <w:pPr>
      <w:widowControl/>
      <w:spacing w:before="100" w:beforeAutospacing="1" w:after="100" w:afterAutospacing="1"/>
      <w:jc w:val="left"/>
    </w:pPr>
    <w:rPr>
      <w:rFonts w:ascii="宋体" w:hAnsi="宋体" w:cs="宋体"/>
      <w:kern w:val="0"/>
      <w:sz w:val="24"/>
    </w:rPr>
  </w:style>
  <w:style w:type="paragraph" w:styleId="aa">
    <w:name w:val="Title"/>
    <w:basedOn w:val="a"/>
    <w:next w:val="a"/>
    <w:link w:val="Char5"/>
    <w:uiPriority w:val="10"/>
    <w:qFormat/>
    <w:rsid w:val="00BA7098"/>
    <w:pPr>
      <w:spacing w:before="240" w:after="60"/>
      <w:jc w:val="center"/>
      <w:outlineLvl w:val="0"/>
    </w:pPr>
    <w:rPr>
      <w:rFonts w:ascii="Cambria" w:hAnsi="Cambria"/>
      <w:b/>
      <w:bCs/>
      <w:sz w:val="32"/>
      <w:szCs w:val="32"/>
    </w:rPr>
  </w:style>
  <w:style w:type="paragraph" w:styleId="21">
    <w:name w:val="Body Text First Indent 2"/>
    <w:basedOn w:val="a3"/>
    <w:link w:val="2Char0"/>
    <w:uiPriority w:val="99"/>
    <w:semiHidden/>
    <w:unhideWhenUsed/>
    <w:rsid w:val="00BA7098"/>
    <w:pPr>
      <w:ind w:firstLineChars="200" w:firstLine="420"/>
    </w:pPr>
    <w:rPr>
      <w:szCs w:val="20"/>
    </w:rPr>
  </w:style>
  <w:style w:type="table" w:styleId="ab">
    <w:name w:val="Table Grid"/>
    <w:basedOn w:val="a1"/>
    <w:rsid w:val="00BA7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qFormat/>
    <w:rsid w:val="00BA7098"/>
    <w:rPr>
      <w:color w:val="0000FF"/>
      <w:u w:val="single"/>
    </w:rPr>
  </w:style>
  <w:style w:type="character" w:customStyle="1" w:styleId="2Char">
    <w:name w:val="标题 2 Char"/>
    <w:basedOn w:val="a0"/>
    <w:link w:val="2"/>
    <w:rsid w:val="00BA7098"/>
    <w:rPr>
      <w:rFonts w:ascii="Arial" w:eastAsia="黑体" w:hAnsi="Arial" w:cs="Times New Roman"/>
      <w:b/>
      <w:bCs/>
      <w:sz w:val="32"/>
      <w:szCs w:val="32"/>
    </w:rPr>
  </w:style>
  <w:style w:type="character" w:customStyle="1" w:styleId="Char2">
    <w:name w:val="页脚 Char"/>
    <w:link w:val="a6"/>
    <w:uiPriority w:val="99"/>
    <w:rsid w:val="00BA7098"/>
    <w:rPr>
      <w:sz w:val="18"/>
      <w:szCs w:val="18"/>
    </w:rPr>
  </w:style>
  <w:style w:type="character" w:customStyle="1" w:styleId="Char3">
    <w:name w:val="页眉 Char"/>
    <w:link w:val="a7"/>
    <w:rsid w:val="00BA7098"/>
    <w:rPr>
      <w:sz w:val="18"/>
      <w:szCs w:val="18"/>
    </w:rPr>
  </w:style>
  <w:style w:type="character" w:customStyle="1" w:styleId="Char10">
    <w:name w:val="页眉 Char1"/>
    <w:basedOn w:val="a0"/>
    <w:uiPriority w:val="99"/>
    <w:semiHidden/>
    <w:rsid w:val="00BA7098"/>
    <w:rPr>
      <w:rFonts w:ascii="Times New Roman" w:eastAsia="宋体" w:hAnsi="Times New Roman" w:cs="Times New Roman"/>
      <w:sz w:val="18"/>
      <w:szCs w:val="18"/>
    </w:rPr>
  </w:style>
  <w:style w:type="character" w:customStyle="1" w:styleId="Char11">
    <w:name w:val="页脚 Char1"/>
    <w:basedOn w:val="a0"/>
    <w:uiPriority w:val="99"/>
    <w:semiHidden/>
    <w:rsid w:val="00BA7098"/>
    <w:rPr>
      <w:rFonts w:ascii="Times New Roman" w:eastAsia="宋体" w:hAnsi="Times New Roman" w:cs="Times New Roman"/>
      <w:sz w:val="18"/>
      <w:szCs w:val="18"/>
    </w:rPr>
  </w:style>
  <w:style w:type="character" w:customStyle="1" w:styleId="Char4">
    <w:name w:val="副标题 Char"/>
    <w:link w:val="a8"/>
    <w:uiPriority w:val="99"/>
    <w:rsid w:val="00BA7098"/>
    <w:rPr>
      <w:sz w:val="28"/>
    </w:rPr>
  </w:style>
  <w:style w:type="character" w:customStyle="1" w:styleId="Char12">
    <w:name w:val="副标题 Char1"/>
    <w:basedOn w:val="a0"/>
    <w:uiPriority w:val="11"/>
    <w:qFormat/>
    <w:rsid w:val="00BA7098"/>
    <w:rPr>
      <w:rFonts w:asciiTheme="majorHAnsi" w:eastAsia="宋体" w:hAnsiTheme="majorHAnsi" w:cstheme="majorBidi"/>
      <w:b/>
      <w:bCs/>
      <w:kern w:val="28"/>
      <w:sz w:val="32"/>
      <w:szCs w:val="32"/>
    </w:rPr>
  </w:style>
  <w:style w:type="paragraph" w:customStyle="1" w:styleId="Char6">
    <w:name w:val="Char"/>
    <w:basedOn w:val="a"/>
    <w:rsid w:val="00BA7098"/>
  </w:style>
  <w:style w:type="character" w:customStyle="1" w:styleId="Char5">
    <w:name w:val="标题 Char"/>
    <w:basedOn w:val="a0"/>
    <w:link w:val="aa"/>
    <w:uiPriority w:val="10"/>
    <w:rsid w:val="00BA7098"/>
    <w:rPr>
      <w:rFonts w:ascii="Cambria" w:eastAsia="宋体" w:hAnsi="Cambria" w:cs="Times New Roman"/>
      <w:b/>
      <w:bCs/>
      <w:sz w:val="32"/>
      <w:szCs w:val="32"/>
    </w:rPr>
  </w:style>
  <w:style w:type="character" w:customStyle="1" w:styleId="1Char">
    <w:name w:val="标题 1 Char"/>
    <w:basedOn w:val="a0"/>
    <w:link w:val="1"/>
    <w:uiPriority w:val="9"/>
    <w:rsid w:val="00BA7098"/>
    <w:rPr>
      <w:rFonts w:ascii="Times New Roman" w:eastAsia="宋体" w:hAnsi="Times New Roman" w:cs="Times New Roman"/>
      <w:b/>
      <w:bCs/>
      <w:kern w:val="44"/>
      <w:sz w:val="44"/>
      <w:szCs w:val="44"/>
    </w:rPr>
  </w:style>
  <w:style w:type="paragraph" w:customStyle="1" w:styleId="TOC1">
    <w:name w:val="TOC 标题1"/>
    <w:basedOn w:val="1"/>
    <w:next w:val="a"/>
    <w:uiPriority w:val="39"/>
    <w:semiHidden/>
    <w:unhideWhenUsed/>
    <w:qFormat/>
    <w:rsid w:val="00BA709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1">
    <w:name w:val="批注框文本 Char"/>
    <w:basedOn w:val="a0"/>
    <w:link w:val="a5"/>
    <w:uiPriority w:val="99"/>
    <w:semiHidden/>
    <w:rsid w:val="00BA7098"/>
    <w:rPr>
      <w:rFonts w:ascii="Times New Roman" w:eastAsia="宋体" w:hAnsi="Times New Roman" w:cs="Times New Roman"/>
      <w:sz w:val="18"/>
      <w:szCs w:val="18"/>
    </w:rPr>
  </w:style>
  <w:style w:type="paragraph" w:customStyle="1" w:styleId="Char13">
    <w:name w:val="Char1"/>
    <w:basedOn w:val="a"/>
    <w:rsid w:val="00BA7098"/>
  </w:style>
  <w:style w:type="paragraph" w:customStyle="1" w:styleId="Char20">
    <w:name w:val="Char2"/>
    <w:basedOn w:val="a"/>
    <w:qFormat/>
    <w:rsid w:val="00BA7098"/>
  </w:style>
  <w:style w:type="paragraph" w:customStyle="1" w:styleId="xl31">
    <w:name w:val="xl31"/>
    <w:basedOn w:val="a"/>
    <w:rsid w:val="00BA7098"/>
    <w:pPr>
      <w:widowControl/>
      <w:spacing w:before="100" w:beforeAutospacing="1" w:after="100" w:afterAutospacing="1"/>
      <w:jc w:val="center"/>
    </w:pPr>
    <w:rPr>
      <w:rFonts w:ascii="宋体" w:hAnsi="宋体"/>
      <w:b/>
      <w:bCs/>
      <w:kern w:val="0"/>
      <w:sz w:val="28"/>
      <w:szCs w:val="28"/>
    </w:rPr>
  </w:style>
  <w:style w:type="character" w:customStyle="1" w:styleId="Char0">
    <w:name w:val="纯文本 Char"/>
    <w:basedOn w:val="a0"/>
    <w:link w:val="a4"/>
    <w:qFormat/>
    <w:rsid w:val="00BA7098"/>
    <w:rPr>
      <w:rFonts w:ascii="宋体" w:eastAsia="宋体" w:hAnsi="Courier New" w:cs="Times New Roman"/>
      <w:szCs w:val="20"/>
    </w:rPr>
  </w:style>
  <w:style w:type="paragraph" w:customStyle="1" w:styleId="CharCharCharCharCharCharChar1Char">
    <w:name w:val="Char Char Char Char Char Char Char1 Char"/>
    <w:basedOn w:val="a"/>
    <w:rsid w:val="00BA7098"/>
    <w:rPr>
      <w:rFonts w:ascii="Tahoma" w:hAnsi="Tahoma"/>
      <w:sz w:val="24"/>
      <w:szCs w:val="20"/>
    </w:rPr>
  </w:style>
  <w:style w:type="character" w:customStyle="1" w:styleId="3Char">
    <w:name w:val="标题 3 Char"/>
    <w:basedOn w:val="a0"/>
    <w:link w:val="3"/>
    <w:uiPriority w:val="9"/>
    <w:semiHidden/>
    <w:rsid w:val="00BA7098"/>
    <w:rPr>
      <w:rFonts w:ascii="Times New Roman" w:eastAsia="宋体" w:hAnsi="Times New Roman" w:cs="Times New Roman"/>
      <w:b/>
      <w:bCs/>
      <w:sz w:val="32"/>
      <w:szCs w:val="32"/>
    </w:rPr>
  </w:style>
  <w:style w:type="paragraph" w:styleId="ad">
    <w:name w:val="List Paragraph"/>
    <w:basedOn w:val="a"/>
    <w:uiPriority w:val="34"/>
    <w:qFormat/>
    <w:rsid w:val="00BA7098"/>
    <w:pPr>
      <w:widowControl/>
      <w:adjustRightInd w:val="0"/>
      <w:snapToGrid w:val="0"/>
      <w:spacing w:after="200"/>
      <w:ind w:firstLineChars="200" w:firstLine="420"/>
      <w:jc w:val="left"/>
    </w:pPr>
    <w:rPr>
      <w:rFonts w:ascii="Tahoma" w:eastAsia="微软雅黑" w:hAnsi="Tahoma"/>
      <w:kern w:val="0"/>
      <w:sz w:val="22"/>
      <w:szCs w:val="22"/>
    </w:rPr>
  </w:style>
  <w:style w:type="character" w:customStyle="1" w:styleId="Char">
    <w:name w:val="正文文本缩进 Char"/>
    <w:basedOn w:val="a0"/>
    <w:link w:val="a3"/>
    <w:uiPriority w:val="99"/>
    <w:semiHidden/>
    <w:rsid w:val="00BA7098"/>
    <w:rPr>
      <w:rFonts w:ascii="Times New Roman" w:eastAsia="宋体" w:hAnsi="Times New Roman" w:cs="Times New Roman"/>
      <w:szCs w:val="24"/>
    </w:rPr>
  </w:style>
  <w:style w:type="character" w:customStyle="1" w:styleId="2Char0">
    <w:name w:val="正文首行缩进 2 Char"/>
    <w:basedOn w:val="Char"/>
    <w:link w:val="21"/>
    <w:uiPriority w:val="99"/>
    <w:semiHidden/>
    <w:qFormat/>
    <w:rsid w:val="00BA7098"/>
    <w:rPr>
      <w:szCs w:val="20"/>
    </w:rPr>
  </w:style>
  <w:style w:type="paragraph" w:customStyle="1" w:styleId="Normal7">
    <w:name w:val="Normal_7"/>
    <w:qFormat/>
    <w:rsid w:val="00BA7098"/>
    <w:pPr>
      <w:spacing w:before="120" w:after="240"/>
      <w:jc w:val="both"/>
    </w:pPr>
    <w:rPr>
      <w:rFonts w:ascii="Calibri" w:eastAsia="Calibri" w:hAnsi="Calibri"/>
      <w:sz w:val="22"/>
      <w:szCs w:val="22"/>
      <w:lang w:val="ru-RU" w:eastAsia="en-US"/>
    </w:rPr>
  </w:style>
  <w:style w:type="character" w:customStyle="1" w:styleId="ae">
    <w:name w:val="样式 仿宋"/>
    <w:qFormat/>
    <w:rsid w:val="00BA7098"/>
    <w:rPr>
      <w:rFonts w:ascii="仿宋" w:eastAsia="仿宋" w:hAnsi="仿宋"/>
      <w:kern w:val="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so.com/s?q=%E7%A4%BE%E4%BC%9A%E4%BF%9D%E9%9A%9C%E8%B5%84%E9%87%91&amp;ie=utf-8&amp;src=internal_wenda_recommend_textn"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F4C932-87D3-4A5D-A537-F70D6484B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2200</Words>
  <Characters>12543</Characters>
  <Application>Microsoft Office Word</Application>
  <DocSecurity>0</DocSecurity>
  <Lines>104</Lines>
  <Paragraphs>29</Paragraphs>
  <ScaleCrop>false</ScaleCrop>
  <Company/>
  <LinksUpToDate>false</LinksUpToDate>
  <CharactersWithSpaces>14714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NTKO</cp:lastModifiedBy>
  <cp:revision>17</cp:revision>
  <dcterms:created xsi:type="dcterms:W3CDTF">2022-08-18T09:48:00Z</dcterms:created>
  <dcterms:modified xsi:type="dcterms:W3CDTF">2022-10-08T06:51:00Z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